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53722" w14:textId="1D8671A4" w:rsidR="00F25B54" w:rsidRPr="00F25B54" w:rsidRDefault="00F25B54" w:rsidP="00F25B54">
      <w:pPr>
        <w:pStyle w:val="Nadpis2"/>
      </w:pPr>
      <w:bookmarkStart w:id="0" w:name="_Toc468979808"/>
      <w:r w:rsidRPr="00F25B54">
        <w:t>Návrh kúpnej zmluvy</w:t>
      </w:r>
      <w:bookmarkEnd w:id="0"/>
      <w:r w:rsidRPr="00F25B54">
        <w:t xml:space="preserve"> </w:t>
      </w:r>
    </w:p>
    <w:p w14:paraId="57E11773" w14:textId="77777777" w:rsidR="00F25B54" w:rsidRPr="00F25B54" w:rsidRDefault="00F25B54" w:rsidP="00F25B54">
      <w:pPr>
        <w:spacing w:after="0"/>
        <w:ind w:right="54"/>
        <w:jc w:val="both"/>
        <w:rPr>
          <w:rFonts w:ascii="Times New Roman" w:hAnsi="Times New Roman" w:cs="Times New Roman"/>
          <w:b/>
          <w:color w:val="FF0000"/>
          <w:sz w:val="24"/>
        </w:rPr>
      </w:pPr>
    </w:p>
    <w:p w14:paraId="44AA41F5" w14:textId="77777777" w:rsidR="00F25B54" w:rsidRPr="00F25B54" w:rsidRDefault="00F25B54" w:rsidP="00F25B54">
      <w:pPr>
        <w:spacing w:after="0"/>
        <w:jc w:val="center"/>
        <w:rPr>
          <w:rFonts w:ascii="Times New Roman" w:hAnsi="Times New Roman" w:cs="Times New Roman"/>
          <w:b/>
          <w:color w:val="FF0000"/>
          <w:sz w:val="24"/>
          <w:szCs w:val="24"/>
        </w:rPr>
      </w:pPr>
    </w:p>
    <w:p w14:paraId="52B136C2" w14:textId="77777777" w:rsidR="00F25B54" w:rsidRPr="00F25B54" w:rsidRDefault="00F25B54" w:rsidP="00F25B54">
      <w:pPr>
        <w:spacing w:after="0"/>
        <w:jc w:val="center"/>
        <w:rPr>
          <w:rFonts w:ascii="Times New Roman" w:hAnsi="Times New Roman" w:cs="Times New Roman"/>
          <w:b/>
          <w:sz w:val="24"/>
          <w:szCs w:val="24"/>
        </w:rPr>
      </w:pPr>
      <w:r w:rsidRPr="00F25B54">
        <w:rPr>
          <w:rFonts w:ascii="Times New Roman" w:hAnsi="Times New Roman" w:cs="Times New Roman"/>
          <w:b/>
          <w:sz w:val="24"/>
          <w:szCs w:val="24"/>
        </w:rPr>
        <w:t>KÚPNA ZMLUVA</w:t>
      </w:r>
    </w:p>
    <w:p w14:paraId="738E99BF" w14:textId="77777777" w:rsidR="00F25B54" w:rsidRPr="00F25B54" w:rsidRDefault="00F25B54" w:rsidP="00F25B54">
      <w:pPr>
        <w:spacing w:after="0"/>
        <w:jc w:val="center"/>
        <w:rPr>
          <w:rFonts w:ascii="Times New Roman" w:hAnsi="Times New Roman" w:cs="Times New Roman"/>
          <w:sz w:val="24"/>
          <w:szCs w:val="24"/>
        </w:rPr>
      </w:pPr>
      <w:r w:rsidRPr="00F25B54">
        <w:rPr>
          <w:rFonts w:ascii="Times New Roman" w:hAnsi="Times New Roman" w:cs="Times New Roman"/>
          <w:sz w:val="24"/>
          <w:szCs w:val="24"/>
        </w:rPr>
        <w:t xml:space="preserve">uzatvorená podľa § 409 a </w:t>
      </w:r>
      <w:proofErr w:type="spellStart"/>
      <w:r w:rsidRPr="00F25B54">
        <w:rPr>
          <w:rFonts w:ascii="Times New Roman" w:hAnsi="Times New Roman" w:cs="Times New Roman"/>
          <w:sz w:val="24"/>
          <w:szCs w:val="24"/>
        </w:rPr>
        <w:t>nasl</w:t>
      </w:r>
      <w:proofErr w:type="spellEnd"/>
      <w:r w:rsidRPr="00F25B54">
        <w:rPr>
          <w:rFonts w:ascii="Times New Roman" w:hAnsi="Times New Roman" w:cs="Times New Roman"/>
          <w:sz w:val="24"/>
          <w:szCs w:val="24"/>
        </w:rPr>
        <w:t>. zákona č. 513/1991 Zb. Obchodného zákonníka</w:t>
      </w:r>
    </w:p>
    <w:p w14:paraId="40AD3C75" w14:textId="77777777" w:rsidR="00F25B54" w:rsidRPr="00F25B54" w:rsidRDefault="00F25B54" w:rsidP="00F25B54">
      <w:pPr>
        <w:spacing w:after="0"/>
        <w:jc w:val="center"/>
        <w:rPr>
          <w:rFonts w:ascii="Times New Roman" w:hAnsi="Times New Roman" w:cs="Times New Roman"/>
          <w:sz w:val="24"/>
          <w:szCs w:val="24"/>
        </w:rPr>
      </w:pPr>
      <w:r w:rsidRPr="00F25B54">
        <w:rPr>
          <w:rFonts w:ascii="Times New Roman" w:hAnsi="Times New Roman" w:cs="Times New Roman"/>
          <w:sz w:val="24"/>
          <w:szCs w:val="24"/>
        </w:rPr>
        <w:t>(ďalej aj ako „</w:t>
      </w:r>
      <w:r w:rsidRPr="00F25B54">
        <w:rPr>
          <w:rFonts w:ascii="Times New Roman" w:hAnsi="Times New Roman" w:cs="Times New Roman"/>
          <w:b/>
          <w:sz w:val="24"/>
          <w:szCs w:val="24"/>
        </w:rPr>
        <w:t>Obchodný zákonník</w:t>
      </w:r>
      <w:r w:rsidRPr="00F25B54">
        <w:rPr>
          <w:rFonts w:ascii="Times New Roman" w:hAnsi="Times New Roman" w:cs="Times New Roman"/>
          <w:sz w:val="24"/>
          <w:szCs w:val="24"/>
        </w:rPr>
        <w:t>“)</w:t>
      </w:r>
    </w:p>
    <w:p w14:paraId="50F528F3" w14:textId="77777777" w:rsidR="00F25B54" w:rsidRPr="00F25B54" w:rsidRDefault="00F25B54" w:rsidP="00F25B54">
      <w:pPr>
        <w:spacing w:after="0"/>
        <w:jc w:val="center"/>
        <w:rPr>
          <w:rFonts w:ascii="Times New Roman" w:hAnsi="Times New Roman" w:cs="Times New Roman"/>
          <w:sz w:val="24"/>
          <w:szCs w:val="24"/>
        </w:rPr>
      </w:pPr>
      <w:r w:rsidRPr="00F25B54">
        <w:rPr>
          <w:rFonts w:ascii="Times New Roman" w:hAnsi="Times New Roman" w:cs="Times New Roman"/>
          <w:sz w:val="24"/>
          <w:szCs w:val="24"/>
        </w:rPr>
        <w:t xml:space="preserve">(ďalej aj ako </w:t>
      </w:r>
      <w:r w:rsidRPr="00F25B54">
        <w:rPr>
          <w:rFonts w:ascii="Times New Roman" w:hAnsi="Times New Roman" w:cs="Times New Roman"/>
          <w:b/>
          <w:sz w:val="24"/>
          <w:szCs w:val="24"/>
        </w:rPr>
        <w:t>„Zmluva“</w:t>
      </w:r>
      <w:r w:rsidRPr="00F25B54">
        <w:rPr>
          <w:rFonts w:ascii="Times New Roman" w:hAnsi="Times New Roman" w:cs="Times New Roman"/>
          <w:sz w:val="24"/>
          <w:szCs w:val="24"/>
        </w:rPr>
        <w:t>)</w:t>
      </w:r>
    </w:p>
    <w:p w14:paraId="6830C0F3" w14:textId="77777777" w:rsidR="00F25B54" w:rsidRPr="00F25B54" w:rsidRDefault="00F25B54" w:rsidP="00F25B54">
      <w:pPr>
        <w:spacing w:after="0"/>
        <w:jc w:val="both"/>
        <w:rPr>
          <w:rFonts w:ascii="Times New Roman" w:hAnsi="Times New Roman" w:cs="Times New Roman"/>
          <w:sz w:val="24"/>
          <w:szCs w:val="24"/>
        </w:rPr>
      </w:pPr>
    </w:p>
    <w:p w14:paraId="6F92BF25" w14:textId="77777777" w:rsidR="00731CA6" w:rsidRPr="00352003" w:rsidRDefault="00731CA6" w:rsidP="00731CA6">
      <w:pPr>
        <w:spacing w:after="0"/>
        <w:jc w:val="center"/>
        <w:rPr>
          <w:rFonts w:ascii="Times New Roman" w:hAnsi="Times New Roman" w:cs="Times New Roman"/>
          <w:b/>
          <w:sz w:val="24"/>
          <w:szCs w:val="24"/>
        </w:rPr>
      </w:pPr>
      <w:r w:rsidRPr="00352003">
        <w:rPr>
          <w:rFonts w:ascii="Times New Roman" w:hAnsi="Times New Roman" w:cs="Times New Roman"/>
          <w:b/>
          <w:sz w:val="24"/>
          <w:szCs w:val="24"/>
        </w:rPr>
        <w:t>Čl. I</w:t>
      </w:r>
    </w:p>
    <w:p w14:paraId="6BBBE460" w14:textId="77777777" w:rsidR="00731CA6" w:rsidRPr="00352003" w:rsidRDefault="00731CA6" w:rsidP="00731CA6">
      <w:pPr>
        <w:spacing w:after="0"/>
        <w:jc w:val="center"/>
        <w:rPr>
          <w:rFonts w:ascii="Times New Roman" w:hAnsi="Times New Roman" w:cs="Times New Roman"/>
          <w:b/>
          <w:sz w:val="24"/>
          <w:szCs w:val="24"/>
        </w:rPr>
      </w:pPr>
      <w:r w:rsidRPr="00352003">
        <w:rPr>
          <w:rFonts w:ascii="Times New Roman" w:hAnsi="Times New Roman" w:cs="Times New Roman"/>
          <w:b/>
          <w:sz w:val="24"/>
          <w:szCs w:val="24"/>
        </w:rPr>
        <w:t>ZMLUVNÉ STRANY</w:t>
      </w:r>
    </w:p>
    <w:p w14:paraId="2235337C" w14:textId="77777777" w:rsidR="00731CA6" w:rsidRPr="00352003" w:rsidRDefault="00731CA6" w:rsidP="00731CA6">
      <w:pPr>
        <w:spacing w:after="0"/>
        <w:rPr>
          <w:rFonts w:ascii="Times New Roman" w:hAnsi="Times New Roman" w:cs="Times New Roman"/>
          <w:sz w:val="24"/>
          <w:szCs w:val="24"/>
        </w:rPr>
      </w:pPr>
    </w:p>
    <w:p w14:paraId="6E04D238" w14:textId="77777777" w:rsidR="00731CA6" w:rsidRPr="00352003" w:rsidRDefault="00731CA6" w:rsidP="00731CA6">
      <w:pPr>
        <w:tabs>
          <w:tab w:val="left" w:pos="567"/>
        </w:tabs>
        <w:spacing w:after="0"/>
        <w:jc w:val="both"/>
        <w:rPr>
          <w:rFonts w:ascii="Times New Roman" w:hAnsi="Times New Roman" w:cs="Times New Roman"/>
          <w:b/>
          <w:sz w:val="24"/>
          <w:szCs w:val="24"/>
        </w:rPr>
      </w:pPr>
      <w:r w:rsidRPr="00352003">
        <w:rPr>
          <w:rFonts w:ascii="Times New Roman" w:hAnsi="Times New Roman" w:cs="Times New Roman"/>
          <w:b/>
          <w:sz w:val="24"/>
          <w:szCs w:val="24"/>
        </w:rPr>
        <w:t>1.1</w:t>
      </w:r>
      <w:r w:rsidRPr="00352003">
        <w:rPr>
          <w:rFonts w:ascii="Times New Roman" w:hAnsi="Times New Roman" w:cs="Times New Roman"/>
          <w:b/>
          <w:sz w:val="24"/>
          <w:szCs w:val="24"/>
        </w:rPr>
        <w:tab/>
        <w:t>Kupujúci:</w:t>
      </w:r>
      <w:r w:rsidRPr="00352003">
        <w:rPr>
          <w:rFonts w:ascii="Times New Roman" w:hAnsi="Times New Roman" w:cs="Times New Roman"/>
          <w:b/>
          <w:sz w:val="24"/>
          <w:szCs w:val="24"/>
        </w:rPr>
        <w:tab/>
      </w:r>
    </w:p>
    <w:p w14:paraId="4A0194B2" w14:textId="77777777" w:rsidR="00731CA6" w:rsidRPr="00352003" w:rsidRDefault="00731CA6" w:rsidP="00731CA6">
      <w:pPr>
        <w:pStyle w:val="Zkladntext20"/>
        <w:spacing w:before="0" w:after="0" w:line="276" w:lineRule="auto"/>
        <w:rPr>
          <w:sz w:val="24"/>
          <w:szCs w:val="24"/>
        </w:rPr>
      </w:pPr>
    </w:p>
    <w:p w14:paraId="39B24F4D" w14:textId="77777777" w:rsidR="00731CA6" w:rsidRPr="002E395C" w:rsidRDefault="00731CA6" w:rsidP="00731CA6">
      <w:pPr>
        <w:spacing w:after="0"/>
        <w:jc w:val="both"/>
        <w:rPr>
          <w:rFonts w:ascii="Times New Roman" w:hAnsi="Times New Roman" w:cs="Times New Roman"/>
          <w:b/>
          <w:sz w:val="24"/>
          <w:szCs w:val="24"/>
        </w:rPr>
      </w:pPr>
      <w:r w:rsidRPr="002E395C">
        <w:rPr>
          <w:rFonts w:ascii="Times New Roman" w:hAnsi="Times New Roman" w:cs="Times New Roman"/>
          <w:sz w:val="24"/>
          <w:szCs w:val="24"/>
        </w:rPr>
        <w:t xml:space="preserve">Názov:          </w:t>
      </w:r>
      <w:r w:rsidRPr="002E395C">
        <w:rPr>
          <w:rFonts w:ascii="Times New Roman" w:hAnsi="Times New Roman" w:cs="Times New Roman"/>
          <w:sz w:val="24"/>
          <w:szCs w:val="24"/>
        </w:rPr>
        <w:tab/>
      </w:r>
      <w:r w:rsidRPr="002E395C">
        <w:rPr>
          <w:rFonts w:ascii="Times New Roman" w:hAnsi="Times New Roman" w:cs="Times New Roman"/>
          <w:sz w:val="24"/>
          <w:szCs w:val="24"/>
        </w:rPr>
        <w:tab/>
        <w:t>Mesto Dubnica nad Váhom</w:t>
      </w:r>
    </w:p>
    <w:p w14:paraId="08990043" w14:textId="77777777" w:rsidR="00731CA6" w:rsidRPr="002E395C" w:rsidRDefault="00731CA6" w:rsidP="00731CA6">
      <w:pPr>
        <w:tabs>
          <w:tab w:val="left" w:pos="567"/>
        </w:tabs>
        <w:spacing w:after="0"/>
        <w:jc w:val="both"/>
        <w:rPr>
          <w:rFonts w:ascii="Times New Roman" w:hAnsi="Times New Roman" w:cs="Times New Roman"/>
          <w:sz w:val="24"/>
          <w:szCs w:val="24"/>
        </w:rPr>
      </w:pPr>
      <w:r w:rsidRPr="002E395C">
        <w:rPr>
          <w:rFonts w:ascii="Times New Roman" w:hAnsi="Times New Roman" w:cs="Times New Roman"/>
          <w:sz w:val="24"/>
          <w:szCs w:val="24"/>
        </w:rPr>
        <w:t xml:space="preserve">Sídlo:            </w:t>
      </w:r>
      <w:r w:rsidRPr="002E395C">
        <w:rPr>
          <w:rFonts w:ascii="Times New Roman" w:hAnsi="Times New Roman" w:cs="Times New Roman"/>
          <w:sz w:val="24"/>
          <w:szCs w:val="24"/>
        </w:rPr>
        <w:tab/>
      </w:r>
      <w:r w:rsidRPr="002E395C">
        <w:rPr>
          <w:rFonts w:ascii="Times New Roman" w:hAnsi="Times New Roman" w:cs="Times New Roman"/>
          <w:sz w:val="24"/>
          <w:szCs w:val="24"/>
        </w:rPr>
        <w:tab/>
        <w:t>Bratislavská 434/9, 018 41 Dubnica nad Váhom</w:t>
      </w:r>
    </w:p>
    <w:p w14:paraId="70ABC229" w14:textId="77777777" w:rsidR="00731CA6" w:rsidRPr="002E395C" w:rsidRDefault="00731CA6" w:rsidP="00731CA6">
      <w:pPr>
        <w:pStyle w:val="Default"/>
        <w:spacing w:line="276" w:lineRule="auto"/>
        <w:rPr>
          <w:rFonts w:ascii="Times New Roman" w:hAnsi="Times New Roman" w:cs="Times New Roman"/>
          <w:color w:val="auto"/>
        </w:rPr>
      </w:pPr>
      <w:r w:rsidRPr="002E395C">
        <w:rPr>
          <w:rFonts w:ascii="Times New Roman" w:hAnsi="Times New Roman" w:cs="Times New Roman"/>
          <w:color w:val="auto"/>
        </w:rPr>
        <w:t xml:space="preserve">v zastúpení: </w:t>
      </w:r>
      <w:r w:rsidRPr="002E395C">
        <w:rPr>
          <w:rFonts w:ascii="Times New Roman" w:hAnsi="Times New Roman" w:cs="Times New Roman"/>
          <w:color w:val="auto"/>
        </w:rPr>
        <w:tab/>
      </w:r>
      <w:r w:rsidRPr="002E395C">
        <w:rPr>
          <w:rFonts w:ascii="Times New Roman" w:hAnsi="Times New Roman" w:cs="Times New Roman"/>
          <w:color w:val="auto"/>
        </w:rPr>
        <w:tab/>
        <w:t>Mgr. Peter Wolf - Primátor</w:t>
      </w:r>
    </w:p>
    <w:p w14:paraId="0844851A" w14:textId="77777777" w:rsidR="00731CA6" w:rsidRPr="002E395C" w:rsidRDefault="00731CA6" w:rsidP="00731CA6">
      <w:pPr>
        <w:pStyle w:val="Default"/>
        <w:spacing w:line="276" w:lineRule="auto"/>
        <w:rPr>
          <w:rFonts w:ascii="Times New Roman" w:hAnsi="Times New Roman" w:cs="Times New Roman"/>
          <w:color w:val="auto"/>
        </w:rPr>
      </w:pPr>
      <w:r w:rsidRPr="002E395C">
        <w:rPr>
          <w:rFonts w:ascii="Times New Roman" w:hAnsi="Times New Roman" w:cs="Times New Roman"/>
          <w:color w:val="auto"/>
        </w:rPr>
        <w:t xml:space="preserve">e-mail: </w:t>
      </w:r>
      <w:r w:rsidRPr="002E395C">
        <w:rPr>
          <w:rFonts w:ascii="Times New Roman" w:hAnsi="Times New Roman" w:cs="Times New Roman"/>
          <w:color w:val="auto"/>
        </w:rPr>
        <w:tab/>
      </w:r>
      <w:r w:rsidRPr="002E395C">
        <w:rPr>
          <w:rFonts w:ascii="Times New Roman" w:hAnsi="Times New Roman" w:cs="Times New Roman"/>
          <w:color w:val="auto"/>
        </w:rPr>
        <w:tab/>
      </w:r>
      <w:r w:rsidRPr="002E395C">
        <w:rPr>
          <w:rFonts w:ascii="Times New Roman" w:hAnsi="Times New Roman" w:cs="Times New Roman"/>
        </w:rPr>
        <w:t>msu@dubnica.eu</w:t>
      </w:r>
    </w:p>
    <w:p w14:paraId="47B2E0A1" w14:textId="77777777" w:rsidR="00731CA6" w:rsidRDefault="00731CA6" w:rsidP="00731CA6">
      <w:pPr>
        <w:pStyle w:val="Default"/>
        <w:spacing w:line="276" w:lineRule="auto"/>
        <w:rPr>
          <w:rFonts w:ascii="Times New Roman" w:hAnsi="Times New Roman" w:cs="Times New Roman"/>
          <w:color w:val="auto"/>
        </w:rPr>
      </w:pPr>
      <w:r>
        <w:rPr>
          <w:rFonts w:ascii="Times New Roman" w:hAnsi="Times New Roman" w:cs="Times New Roman"/>
          <w:color w:val="auto"/>
        </w:rPr>
        <w:t xml:space="preserve">IČO:                           </w:t>
      </w:r>
      <w:r w:rsidRPr="002E395C">
        <w:rPr>
          <w:rFonts w:ascii="Times New Roman" w:hAnsi="Times New Roman" w:cs="Times New Roman"/>
          <w:color w:val="auto"/>
        </w:rPr>
        <w:t>00317209</w:t>
      </w:r>
    </w:p>
    <w:p w14:paraId="34606472" w14:textId="77777777" w:rsidR="00731CA6" w:rsidRPr="00352003" w:rsidRDefault="00731CA6" w:rsidP="00731CA6">
      <w:pPr>
        <w:pStyle w:val="Default"/>
        <w:spacing w:line="276" w:lineRule="auto"/>
        <w:rPr>
          <w:rFonts w:ascii="Times New Roman" w:hAnsi="Times New Roman" w:cs="Times New Roman"/>
          <w:color w:val="auto"/>
        </w:rPr>
      </w:pPr>
      <w:r>
        <w:rPr>
          <w:rFonts w:ascii="Times New Roman" w:hAnsi="Times New Roman" w:cs="Times New Roman"/>
          <w:color w:val="auto"/>
        </w:rPr>
        <w:t xml:space="preserve">DIČ:                           </w:t>
      </w:r>
      <w:r w:rsidRPr="002E395C">
        <w:rPr>
          <w:rFonts w:ascii="Times New Roman" w:hAnsi="Times New Roman" w:cs="Times New Roman"/>
          <w:color w:val="auto"/>
        </w:rPr>
        <w:t>2021339276</w:t>
      </w:r>
    </w:p>
    <w:p w14:paraId="70FA28BA" w14:textId="77777777" w:rsidR="00731CA6" w:rsidRPr="0055159C" w:rsidRDefault="00731CA6" w:rsidP="00731CA6">
      <w:pPr>
        <w:tabs>
          <w:tab w:val="left" w:pos="567"/>
        </w:tabs>
        <w:spacing w:after="0"/>
        <w:jc w:val="both"/>
        <w:rPr>
          <w:rFonts w:ascii="Times New Roman" w:hAnsi="Times New Roman" w:cs="Times New Roman"/>
          <w:sz w:val="24"/>
          <w:szCs w:val="24"/>
        </w:rPr>
      </w:pPr>
      <w:r w:rsidRPr="0055159C">
        <w:rPr>
          <w:rFonts w:ascii="Times New Roman" w:hAnsi="Times New Roman" w:cs="Times New Roman"/>
          <w:sz w:val="24"/>
          <w:szCs w:val="24"/>
        </w:rPr>
        <w:t>Bankové spojenie:      VÚB a.s.</w:t>
      </w:r>
      <w:r w:rsidRPr="0055159C">
        <w:rPr>
          <w:rFonts w:ascii="Times New Roman" w:hAnsi="Times New Roman" w:cs="Times New Roman"/>
          <w:sz w:val="24"/>
          <w:szCs w:val="24"/>
        </w:rPr>
        <w:tab/>
      </w:r>
      <w:r w:rsidRPr="0055159C">
        <w:rPr>
          <w:rFonts w:ascii="Times New Roman" w:hAnsi="Times New Roman" w:cs="Times New Roman"/>
          <w:sz w:val="24"/>
          <w:szCs w:val="24"/>
        </w:rPr>
        <w:tab/>
      </w:r>
      <w:r w:rsidRPr="0055159C">
        <w:rPr>
          <w:rFonts w:ascii="Times New Roman" w:hAnsi="Times New Roman" w:cs="Times New Roman"/>
          <w:sz w:val="24"/>
          <w:szCs w:val="24"/>
        </w:rPr>
        <w:tab/>
      </w:r>
    </w:p>
    <w:p w14:paraId="47F95411" w14:textId="77777777" w:rsidR="00731CA6" w:rsidRPr="00352003" w:rsidRDefault="00731CA6" w:rsidP="00731CA6">
      <w:pPr>
        <w:tabs>
          <w:tab w:val="left" w:pos="567"/>
        </w:tabs>
        <w:spacing w:after="0"/>
        <w:jc w:val="both"/>
        <w:rPr>
          <w:rFonts w:ascii="Times New Roman" w:hAnsi="Times New Roman" w:cs="Times New Roman"/>
          <w:sz w:val="24"/>
          <w:szCs w:val="24"/>
        </w:rPr>
      </w:pPr>
      <w:r w:rsidRPr="0055159C">
        <w:rPr>
          <w:rFonts w:ascii="Times New Roman" w:hAnsi="Times New Roman" w:cs="Times New Roman"/>
          <w:sz w:val="24"/>
          <w:szCs w:val="24"/>
        </w:rPr>
        <w:t xml:space="preserve">Číslo účtu v tvare IBAN: </w:t>
      </w:r>
      <w:r w:rsidRPr="0055159C">
        <w:rPr>
          <w:rFonts w:ascii="Times New Roman" w:hAnsi="Times New Roman" w:cs="Times New Roman"/>
          <w:sz w:val="24"/>
        </w:rPr>
        <w:t>SK 0200 0000 0035 6870 7555</w:t>
      </w:r>
    </w:p>
    <w:p w14:paraId="431AEA9D" w14:textId="77777777" w:rsidR="00731CA6" w:rsidRPr="00352003" w:rsidRDefault="00731CA6" w:rsidP="00731CA6">
      <w:pPr>
        <w:tabs>
          <w:tab w:val="left" w:pos="567"/>
        </w:tabs>
        <w:spacing w:after="0"/>
        <w:jc w:val="both"/>
        <w:rPr>
          <w:rFonts w:ascii="Times New Roman" w:hAnsi="Times New Roman" w:cs="Times New Roman"/>
          <w:sz w:val="24"/>
          <w:szCs w:val="24"/>
        </w:rPr>
      </w:pPr>
      <w:r w:rsidRPr="00352003">
        <w:rPr>
          <w:rFonts w:ascii="Times New Roman" w:hAnsi="Times New Roman" w:cs="Times New Roman"/>
          <w:sz w:val="24"/>
          <w:szCs w:val="24"/>
        </w:rPr>
        <w:t xml:space="preserve">(ďalej aj ako </w:t>
      </w:r>
      <w:r w:rsidRPr="00352003">
        <w:rPr>
          <w:rFonts w:ascii="Times New Roman" w:hAnsi="Times New Roman" w:cs="Times New Roman"/>
          <w:b/>
          <w:sz w:val="24"/>
          <w:szCs w:val="24"/>
        </w:rPr>
        <w:t>„Kupujúci“</w:t>
      </w:r>
      <w:r w:rsidRPr="00352003">
        <w:rPr>
          <w:rFonts w:ascii="Times New Roman" w:hAnsi="Times New Roman" w:cs="Times New Roman"/>
          <w:sz w:val="24"/>
          <w:szCs w:val="24"/>
        </w:rPr>
        <w:t>)</w:t>
      </w:r>
    </w:p>
    <w:p w14:paraId="7AA76C16" w14:textId="77777777" w:rsidR="00731CA6" w:rsidRPr="00352003" w:rsidRDefault="00731CA6" w:rsidP="00731CA6">
      <w:pPr>
        <w:tabs>
          <w:tab w:val="left" w:pos="567"/>
        </w:tabs>
        <w:spacing w:after="0"/>
        <w:jc w:val="both"/>
        <w:rPr>
          <w:rFonts w:ascii="Times New Roman" w:hAnsi="Times New Roman" w:cs="Times New Roman"/>
          <w:color w:val="548DD4" w:themeColor="text2" w:themeTint="99"/>
          <w:sz w:val="24"/>
          <w:szCs w:val="24"/>
        </w:rPr>
      </w:pPr>
    </w:p>
    <w:p w14:paraId="03EA8D25" w14:textId="77777777" w:rsidR="00731CA6" w:rsidRPr="00352003" w:rsidRDefault="00731CA6" w:rsidP="00731CA6">
      <w:pPr>
        <w:tabs>
          <w:tab w:val="left" w:pos="567"/>
        </w:tabs>
        <w:spacing w:after="0"/>
        <w:jc w:val="both"/>
        <w:rPr>
          <w:rFonts w:ascii="Times New Roman" w:hAnsi="Times New Roman" w:cs="Times New Roman"/>
          <w:sz w:val="24"/>
          <w:szCs w:val="24"/>
        </w:rPr>
      </w:pPr>
      <w:r w:rsidRPr="00352003">
        <w:rPr>
          <w:rFonts w:ascii="Times New Roman" w:hAnsi="Times New Roman" w:cs="Times New Roman"/>
          <w:sz w:val="24"/>
          <w:szCs w:val="24"/>
        </w:rPr>
        <w:t>a</w:t>
      </w:r>
    </w:p>
    <w:p w14:paraId="58356F60" w14:textId="77777777" w:rsidR="00731CA6" w:rsidRPr="00352003" w:rsidRDefault="00731CA6" w:rsidP="00731CA6">
      <w:pPr>
        <w:tabs>
          <w:tab w:val="left" w:pos="567"/>
        </w:tabs>
        <w:spacing w:after="0"/>
        <w:jc w:val="both"/>
        <w:rPr>
          <w:rFonts w:ascii="Times New Roman" w:hAnsi="Times New Roman" w:cs="Times New Roman"/>
          <w:sz w:val="24"/>
          <w:szCs w:val="24"/>
        </w:rPr>
      </w:pPr>
    </w:p>
    <w:p w14:paraId="14FE92CA" w14:textId="77777777" w:rsidR="00731CA6" w:rsidRPr="00352003" w:rsidRDefault="00731CA6" w:rsidP="00731CA6">
      <w:pPr>
        <w:tabs>
          <w:tab w:val="left" w:pos="567"/>
        </w:tabs>
        <w:spacing w:after="0"/>
        <w:jc w:val="both"/>
        <w:rPr>
          <w:rFonts w:ascii="Times New Roman" w:hAnsi="Times New Roman" w:cs="Times New Roman"/>
          <w:b/>
          <w:sz w:val="24"/>
          <w:szCs w:val="24"/>
        </w:rPr>
      </w:pPr>
      <w:r w:rsidRPr="00352003">
        <w:rPr>
          <w:rFonts w:ascii="Times New Roman" w:hAnsi="Times New Roman" w:cs="Times New Roman"/>
          <w:b/>
          <w:sz w:val="24"/>
          <w:szCs w:val="24"/>
        </w:rPr>
        <w:t>1.2</w:t>
      </w:r>
      <w:r w:rsidRPr="00352003">
        <w:rPr>
          <w:rFonts w:ascii="Times New Roman" w:hAnsi="Times New Roman" w:cs="Times New Roman"/>
          <w:b/>
          <w:sz w:val="24"/>
          <w:szCs w:val="24"/>
        </w:rPr>
        <w:tab/>
        <w:t>Predávajúci:</w:t>
      </w:r>
    </w:p>
    <w:p w14:paraId="05520BDB" w14:textId="77777777" w:rsidR="00731CA6" w:rsidRPr="00352003" w:rsidRDefault="00731CA6" w:rsidP="00731CA6">
      <w:pPr>
        <w:tabs>
          <w:tab w:val="left" w:pos="567"/>
        </w:tabs>
        <w:spacing w:after="0"/>
        <w:jc w:val="both"/>
        <w:rPr>
          <w:rFonts w:ascii="Times New Roman" w:hAnsi="Times New Roman" w:cs="Times New Roman"/>
          <w:sz w:val="24"/>
          <w:szCs w:val="24"/>
        </w:rPr>
      </w:pPr>
      <w:r w:rsidRPr="00352003">
        <w:rPr>
          <w:rFonts w:ascii="Times New Roman" w:hAnsi="Times New Roman" w:cs="Times New Roman"/>
          <w:sz w:val="24"/>
          <w:szCs w:val="24"/>
        </w:rPr>
        <w:t>Obchodné meno:</w:t>
      </w:r>
    </w:p>
    <w:p w14:paraId="379D7413" w14:textId="77777777" w:rsidR="00731CA6" w:rsidRPr="00352003" w:rsidRDefault="00731CA6" w:rsidP="00731CA6">
      <w:pPr>
        <w:tabs>
          <w:tab w:val="left" w:pos="567"/>
        </w:tabs>
        <w:spacing w:after="0"/>
        <w:jc w:val="both"/>
        <w:rPr>
          <w:rFonts w:ascii="Times New Roman" w:hAnsi="Times New Roman" w:cs="Times New Roman"/>
          <w:sz w:val="24"/>
          <w:szCs w:val="24"/>
        </w:rPr>
      </w:pPr>
      <w:r w:rsidRPr="00352003">
        <w:rPr>
          <w:rFonts w:ascii="Times New Roman" w:hAnsi="Times New Roman" w:cs="Times New Roman"/>
          <w:sz w:val="24"/>
          <w:szCs w:val="24"/>
        </w:rPr>
        <w:t>Sídlo:</w:t>
      </w:r>
      <w:r w:rsidRPr="00352003">
        <w:rPr>
          <w:rFonts w:ascii="Times New Roman" w:hAnsi="Times New Roman" w:cs="Times New Roman"/>
          <w:sz w:val="24"/>
          <w:szCs w:val="24"/>
        </w:rPr>
        <w:tab/>
      </w:r>
      <w:r w:rsidRPr="00352003">
        <w:rPr>
          <w:rFonts w:ascii="Times New Roman" w:hAnsi="Times New Roman" w:cs="Times New Roman"/>
          <w:sz w:val="24"/>
          <w:szCs w:val="24"/>
        </w:rPr>
        <w:tab/>
      </w:r>
      <w:r w:rsidRPr="00352003">
        <w:rPr>
          <w:rFonts w:ascii="Times New Roman" w:hAnsi="Times New Roman" w:cs="Times New Roman"/>
          <w:sz w:val="24"/>
          <w:szCs w:val="24"/>
        </w:rPr>
        <w:tab/>
      </w:r>
      <w:r w:rsidRPr="00352003">
        <w:rPr>
          <w:rFonts w:ascii="Times New Roman" w:hAnsi="Times New Roman" w:cs="Times New Roman"/>
          <w:sz w:val="24"/>
          <w:szCs w:val="24"/>
        </w:rPr>
        <w:tab/>
        <w:t xml:space="preserve"> </w:t>
      </w:r>
    </w:p>
    <w:p w14:paraId="2E7ADA7D" w14:textId="77777777" w:rsidR="00731CA6" w:rsidRPr="00352003" w:rsidRDefault="00731CA6" w:rsidP="00731CA6">
      <w:pPr>
        <w:tabs>
          <w:tab w:val="left" w:pos="567"/>
        </w:tabs>
        <w:spacing w:after="0"/>
        <w:jc w:val="both"/>
        <w:rPr>
          <w:rFonts w:ascii="Times New Roman" w:hAnsi="Times New Roman" w:cs="Times New Roman"/>
          <w:sz w:val="24"/>
          <w:szCs w:val="24"/>
        </w:rPr>
      </w:pPr>
      <w:r w:rsidRPr="00352003">
        <w:rPr>
          <w:rFonts w:ascii="Times New Roman" w:hAnsi="Times New Roman" w:cs="Times New Roman"/>
          <w:sz w:val="24"/>
          <w:szCs w:val="24"/>
        </w:rPr>
        <w:t>Registrácia:</w:t>
      </w:r>
      <w:r w:rsidRPr="00352003">
        <w:rPr>
          <w:rFonts w:ascii="Times New Roman" w:hAnsi="Times New Roman" w:cs="Times New Roman"/>
          <w:sz w:val="24"/>
          <w:szCs w:val="24"/>
        </w:rPr>
        <w:tab/>
      </w:r>
    </w:p>
    <w:p w14:paraId="3A1CC23B" w14:textId="77777777" w:rsidR="00731CA6" w:rsidRPr="00352003" w:rsidRDefault="00731CA6" w:rsidP="00731CA6">
      <w:pPr>
        <w:tabs>
          <w:tab w:val="left" w:pos="567"/>
        </w:tabs>
        <w:spacing w:after="0"/>
        <w:jc w:val="both"/>
        <w:rPr>
          <w:rFonts w:ascii="Times New Roman" w:hAnsi="Times New Roman" w:cs="Times New Roman"/>
          <w:sz w:val="24"/>
          <w:szCs w:val="24"/>
        </w:rPr>
      </w:pPr>
      <w:r w:rsidRPr="00352003">
        <w:rPr>
          <w:rFonts w:ascii="Times New Roman" w:hAnsi="Times New Roman" w:cs="Times New Roman"/>
          <w:sz w:val="24"/>
          <w:szCs w:val="24"/>
        </w:rPr>
        <w:t>Zastúpený:</w:t>
      </w:r>
      <w:r w:rsidRPr="00352003">
        <w:rPr>
          <w:rFonts w:ascii="Times New Roman" w:hAnsi="Times New Roman" w:cs="Times New Roman"/>
          <w:sz w:val="24"/>
          <w:szCs w:val="24"/>
        </w:rPr>
        <w:tab/>
      </w:r>
      <w:r w:rsidRPr="00352003">
        <w:rPr>
          <w:rFonts w:ascii="Times New Roman" w:hAnsi="Times New Roman" w:cs="Times New Roman"/>
          <w:sz w:val="24"/>
          <w:szCs w:val="24"/>
        </w:rPr>
        <w:tab/>
      </w:r>
      <w:r w:rsidRPr="00352003">
        <w:rPr>
          <w:rFonts w:ascii="Times New Roman" w:hAnsi="Times New Roman" w:cs="Times New Roman"/>
          <w:sz w:val="24"/>
          <w:szCs w:val="24"/>
        </w:rPr>
        <w:tab/>
      </w:r>
    </w:p>
    <w:p w14:paraId="7C541C95" w14:textId="77777777" w:rsidR="00731CA6" w:rsidRPr="00352003" w:rsidRDefault="00731CA6" w:rsidP="00731CA6">
      <w:pPr>
        <w:tabs>
          <w:tab w:val="left" w:pos="567"/>
        </w:tabs>
        <w:spacing w:after="0"/>
        <w:jc w:val="both"/>
        <w:rPr>
          <w:rFonts w:ascii="Times New Roman" w:hAnsi="Times New Roman" w:cs="Times New Roman"/>
          <w:sz w:val="24"/>
          <w:szCs w:val="24"/>
        </w:rPr>
      </w:pPr>
      <w:r w:rsidRPr="00352003">
        <w:rPr>
          <w:rFonts w:ascii="Times New Roman" w:hAnsi="Times New Roman" w:cs="Times New Roman"/>
          <w:sz w:val="24"/>
          <w:szCs w:val="24"/>
        </w:rPr>
        <w:t xml:space="preserve">IČO: </w:t>
      </w:r>
    </w:p>
    <w:p w14:paraId="41D98773" w14:textId="77777777" w:rsidR="00731CA6" w:rsidRPr="00352003" w:rsidRDefault="00731CA6" w:rsidP="00731CA6">
      <w:pPr>
        <w:tabs>
          <w:tab w:val="left" w:pos="567"/>
        </w:tabs>
        <w:spacing w:after="0"/>
        <w:jc w:val="both"/>
        <w:rPr>
          <w:rFonts w:ascii="Times New Roman" w:hAnsi="Times New Roman" w:cs="Times New Roman"/>
          <w:sz w:val="24"/>
          <w:szCs w:val="24"/>
        </w:rPr>
      </w:pPr>
      <w:r w:rsidRPr="00352003">
        <w:rPr>
          <w:rFonts w:ascii="Times New Roman" w:hAnsi="Times New Roman" w:cs="Times New Roman"/>
          <w:sz w:val="24"/>
          <w:szCs w:val="24"/>
        </w:rPr>
        <w:t>IČ DPH:</w:t>
      </w:r>
      <w:r w:rsidRPr="00352003">
        <w:rPr>
          <w:rFonts w:ascii="Times New Roman" w:hAnsi="Times New Roman" w:cs="Times New Roman"/>
          <w:sz w:val="24"/>
          <w:szCs w:val="24"/>
        </w:rPr>
        <w:tab/>
      </w:r>
      <w:r w:rsidRPr="00352003">
        <w:rPr>
          <w:rFonts w:ascii="Times New Roman" w:hAnsi="Times New Roman" w:cs="Times New Roman"/>
          <w:sz w:val="24"/>
          <w:szCs w:val="24"/>
        </w:rPr>
        <w:tab/>
      </w:r>
      <w:r w:rsidRPr="00352003">
        <w:rPr>
          <w:rFonts w:ascii="Times New Roman" w:hAnsi="Times New Roman" w:cs="Times New Roman"/>
          <w:sz w:val="24"/>
          <w:szCs w:val="24"/>
        </w:rPr>
        <w:tab/>
      </w:r>
    </w:p>
    <w:p w14:paraId="512E226A" w14:textId="77777777" w:rsidR="00731CA6" w:rsidRPr="00352003" w:rsidRDefault="00731CA6" w:rsidP="00731CA6">
      <w:pPr>
        <w:tabs>
          <w:tab w:val="left" w:pos="567"/>
        </w:tabs>
        <w:spacing w:after="0"/>
        <w:jc w:val="both"/>
        <w:rPr>
          <w:rFonts w:ascii="Times New Roman" w:hAnsi="Times New Roman" w:cs="Times New Roman"/>
          <w:sz w:val="24"/>
          <w:szCs w:val="24"/>
        </w:rPr>
      </w:pPr>
      <w:r w:rsidRPr="00352003">
        <w:rPr>
          <w:rFonts w:ascii="Times New Roman" w:hAnsi="Times New Roman" w:cs="Times New Roman"/>
          <w:sz w:val="24"/>
          <w:szCs w:val="24"/>
        </w:rPr>
        <w:t>DIČ:</w:t>
      </w:r>
      <w:r w:rsidRPr="00352003">
        <w:rPr>
          <w:rFonts w:ascii="Times New Roman" w:hAnsi="Times New Roman" w:cs="Times New Roman"/>
          <w:sz w:val="24"/>
          <w:szCs w:val="24"/>
        </w:rPr>
        <w:tab/>
      </w:r>
      <w:r w:rsidRPr="00352003">
        <w:rPr>
          <w:rFonts w:ascii="Times New Roman" w:hAnsi="Times New Roman" w:cs="Times New Roman"/>
          <w:sz w:val="24"/>
          <w:szCs w:val="24"/>
        </w:rPr>
        <w:tab/>
      </w:r>
      <w:r w:rsidRPr="00352003">
        <w:rPr>
          <w:rFonts w:ascii="Times New Roman" w:hAnsi="Times New Roman" w:cs="Times New Roman"/>
          <w:sz w:val="24"/>
          <w:szCs w:val="24"/>
        </w:rPr>
        <w:tab/>
      </w:r>
      <w:r w:rsidRPr="00352003">
        <w:rPr>
          <w:rFonts w:ascii="Times New Roman" w:hAnsi="Times New Roman" w:cs="Times New Roman"/>
          <w:sz w:val="24"/>
          <w:szCs w:val="24"/>
        </w:rPr>
        <w:tab/>
      </w:r>
    </w:p>
    <w:p w14:paraId="71EB1BF7" w14:textId="77777777" w:rsidR="00731CA6" w:rsidRPr="00352003" w:rsidRDefault="00731CA6" w:rsidP="00731CA6">
      <w:pPr>
        <w:tabs>
          <w:tab w:val="left" w:pos="567"/>
        </w:tabs>
        <w:spacing w:after="0"/>
        <w:jc w:val="both"/>
        <w:rPr>
          <w:rFonts w:ascii="Times New Roman" w:hAnsi="Times New Roman" w:cs="Times New Roman"/>
          <w:sz w:val="24"/>
          <w:szCs w:val="24"/>
        </w:rPr>
      </w:pPr>
      <w:r w:rsidRPr="00352003">
        <w:rPr>
          <w:rFonts w:ascii="Times New Roman" w:hAnsi="Times New Roman" w:cs="Times New Roman"/>
          <w:sz w:val="24"/>
          <w:szCs w:val="24"/>
        </w:rPr>
        <w:t xml:space="preserve">Bankové spojenie: </w:t>
      </w:r>
    </w:p>
    <w:p w14:paraId="639CBC4D" w14:textId="77777777" w:rsidR="00731CA6" w:rsidRPr="00352003" w:rsidRDefault="00731CA6" w:rsidP="00731CA6">
      <w:pPr>
        <w:tabs>
          <w:tab w:val="left" w:pos="567"/>
        </w:tabs>
        <w:spacing w:after="0"/>
        <w:jc w:val="both"/>
        <w:rPr>
          <w:rFonts w:ascii="Times New Roman" w:hAnsi="Times New Roman" w:cs="Times New Roman"/>
          <w:sz w:val="24"/>
          <w:szCs w:val="24"/>
        </w:rPr>
      </w:pPr>
      <w:r w:rsidRPr="00352003">
        <w:rPr>
          <w:rFonts w:ascii="Times New Roman" w:hAnsi="Times New Roman" w:cs="Times New Roman"/>
          <w:sz w:val="24"/>
          <w:szCs w:val="24"/>
        </w:rPr>
        <w:t xml:space="preserve">Tel.: </w:t>
      </w:r>
      <w:r w:rsidRPr="00352003">
        <w:rPr>
          <w:rFonts w:ascii="Times New Roman" w:hAnsi="Times New Roman" w:cs="Times New Roman"/>
          <w:sz w:val="24"/>
          <w:szCs w:val="24"/>
        </w:rPr>
        <w:tab/>
      </w:r>
      <w:r w:rsidRPr="00352003">
        <w:rPr>
          <w:rFonts w:ascii="Times New Roman" w:hAnsi="Times New Roman" w:cs="Times New Roman"/>
          <w:sz w:val="24"/>
          <w:szCs w:val="24"/>
        </w:rPr>
        <w:tab/>
      </w:r>
      <w:r w:rsidRPr="00352003">
        <w:rPr>
          <w:rFonts w:ascii="Times New Roman" w:hAnsi="Times New Roman" w:cs="Times New Roman"/>
          <w:sz w:val="24"/>
          <w:szCs w:val="24"/>
        </w:rPr>
        <w:tab/>
      </w:r>
      <w:r w:rsidRPr="00352003">
        <w:rPr>
          <w:rFonts w:ascii="Times New Roman" w:hAnsi="Times New Roman" w:cs="Times New Roman"/>
          <w:sz w:val="24"/>
          <w:szCs w:val="24"/>
        </w:rPr>
        <w:tab/>
      </w:r>
    </w:p>
    <w:p w14:paraId="0EF0D3A1" w14:textId="77777777" w:rsidR="00731CA6" w:rsidRPr="00352003" w:rsidRDefault="00731CA6" w:rsidP="00731CA6">
      <w:pPr>
        <w:tabs>
          <w:tab w:val="left" w:pos="567"/>
        </w:tabs>
        <w:spacing w:after="0"/>
        <w:jc w:val="both"/>
        <w:rPr>
          <w:rFonts w:ascii="Times New Roman" w:hAnsi="Times New Roman" w:cs="Times New Roman"/>
          <w:sz w:val="24"/>
          <w:szCs w:val="24"/>
        </w:rPr>
      </w:pPr>
      <w:r w:rsidRPr="00352003">
        <w:rPr>
          <w:rFonts w:ascii="Times New Roman" w:hAnsi="Times New Roman" w:cs="Times New Roman"/>
          <w:sz w:val="24"/>
          <w:szCs w:val="24"/>
        </w:rPr>
        <w:t>Email:</w:t>
      </w:r>
    </w:p>
    <w:p w14:paraId="47F3926B" w14:textId="77777777" w:rsidR="00731CA6" w:rsidRPr="00352003" w:rsidRDefault="00731CA6" w:rsidP="00731CA6">
      <w:pPr>
        <w:tabs>
          <w:tab w:val="left" w:pos="567"/>
        </w:tabs>
        <w:spacing w:after="0"/>
        <w:jc w:val="both"/>
        <w:rPr>
          <w:rFonts w:ascii="Times New Roman" w:hAnsi="Times New Roman" w:cs="Times New Roman"/>
          <w:sz w:val="24"/>
          <w:szCs w:val="24"/>
        </w:rPr>
      </w:pPr>
      <w:r w:rsidRPr="00352003">
        <w:rPr>
          <w:rFonts w:ascii="Times New Roman" w:hAnsi="Times New Roman" w:cs="Times New Roman"/>
          <w:sz w:val="24"/>
          <w:szCs w:val="24"/>
        </w:rPr>
        <w:t>Zástupca vo veciach technických:</w:t>
      </w:r>
    </w:p>
    <w:p w14:paraId="6644DEEC" w14:textId="77777777" w:rsidR="00731CA6" w:rsidRPr="00352003" w:rsidRDefault="00731CA6" w:rsidP="00731CA6">
      <w:pPr>
        <w:tabs>
          <w:tab w:val="left" w:pos="567"/>
        </w:tabs>
        <w:spacing w:after="0"/>
        <w:jc w:val="both"/>
        <w:rPr>
          <w:rFonts w:ascii="Times New Roman" w:hAnsi="Times New Roman" w:cs="Times New Roman"/>
          <w:sz w:val="24"/>
          <w:szCs w:val="24"/>
        </w:rPr>
      </w:pPr>
      <w:r w:rsidRPr="00352003">
        <w:rPr>
          <w:rFonts w:ascii="Times New Roman" w:hAnsi="Times New Roman" w:cs="Times New Roman"/>
          <w:sz w:val="24"/>
          <w:szCs w:val="24"/>
        </w:rPr>
        <w:t xml:space="preserve">(ďalej aj ako </w:t>
      </w:r>
      <w:r w:rsidRPr="00352003">
        <w:rPr>
          <w:rFonts w:ascii="Times New Roman" w:hAnsi="Times New Roman" w:cs="Times New Roman"/>
          <w:b/>
          <w:sz w:val="24"/>
          <w:szCs w:val="24"/>
        </w:rPr>
        <w:t>„Predávajúci“</w:t>
      </w:r>
      <w:r w:rsidRPr="00352003">
        <w:rPr>
          <w:rFonts w:ascii="Times New Roman" w:hAnsi="Times New Roman" w:cs="Times New Roman"/>
          <w:sz w:val="24"/>
          <w:szCs w:val="24"/>
        </w:rPr>
        <w:t>)</w:t>
      </w:r>
    </w:p>
    <w:p w14:paraId="7B28EB95" w14:textId="77777777" w:rsidR="00731CA6" w:rsidRPr="00352003" w:rsidRDefault="00731CA6" w:rsidP="00731CA6">
      <w:pPr>
        <w:tabs>
          <w:tab w:val="left" w:pos="567"/>
        </w:tabs>
        <w:spacing w:after="0"/>
        <w:jc w:val="both"/>
        <w:rPr>
          <w:rFonts w:ascii="Times New Roman" w:hAnsi="Times New Roman" w:cs="Times New Roman"/>
          <w:sz w:val="24"/>
          <w:szCs w:val="24"/>
        </w:rPr>
      </w:pPr>
    </w:p>
    <w:p w14:paraId="6BE2A9E3" w14:textId="77777777" w:rsidR="00731CA6" w:rsidRPr="00352003" w:rsidRDefault="00731CA6" w:rsidP="00731CA6">
      <w:pPr>
        <w:tabs>
          <w:tab w:val="left" w:pos="567"/>
        </w:tabs>
        <w:spacing w:after="0"/>
        <w:jc w:val="both"/>
        <w:rPr>
          <w:rFonts w:ascii="Times New Roman" w:hAnsi="Times New Roman" w:cs="Times New Roman"/>
          <w:sz w:val="24"/>
          <w:szCs w:val="24"/>
        </w:rPr>
      </w:pPr>
      <w:r w:rsidRPr="00352003">
        <w:rPr>
          <w:rFonts w:ascii="Times New Roman" w:hAnsi="Times New Roman" w:cs="Times New Roman"/>
          <w:sz w:val="24"/>
          <w:szCs w:val="24"/>
        </w:rPr>
        <w:t xml:space="preserve">(Kupujúci a Predávajúci ďalej spolu aj ako </w:t>
      </w:r>
      <w:r w:rsidRPr="00352003">
        <w:rPr>
          <w:rFonts w:ascii="Times New Roman" w:hAnsi="Times New Roman" w:cs="Times New Roman"/>
          <w:b/>
          <w:sz w:val="24"/>
          <w:szCs w:val="24"/>
        </w:rPr>
        <w:t>„Zmluvné strany“</w:t>
      </w:r>
      <w:r w:rsidRPr="00352003">
        <w:rPr>
          <w:rFonts w:ascii="Times New Roman" w:hAnsi="Times New Roman" w:cs="Times New Roman"/>
          <w:sz w:val="24"/>
          <w:szCs w:val="24"/>
        </w:rPr>
        <w:t>)</w:t>
      </w:r>
    </w:p>
    <w:p w14:paraId="42A9CB14" w14:textId="4EA5E5CD" w:rsidR="00F25B54" w:rsidRDefault="00F25B54" w:rsidP="00F25B54">
      <w:pPr>
        <w:tabs>
          <w:tab w:val="left" w:pos="567"/>
        </w:tabs>
        <w:spacing w:after="0"/>
        <w:jc w:val="both"/>
        <w:rPr>
          <w:rFonts w:ascii="Times New Roman" w:hAnsi="Times New Roman" w:cs="Times New Roman"/>
          <w:sz w:val="24"/>
          <w:szCs w:val="24"/>
        </w:rPr>
      </w:pPr>
    </w:p>
    <w:p w14:paraId="4D6DC1E3" w14:textId="06B40832" w:rsidR="00731CA6" w:rsidRDefault="00731CA6" w:rsidP="00F25B54">
      <w:pPr>
        <w:tabs>
          <w:tab w:val="left" w:pos="567"/>
        </w:tabs>
        <w:spacing w:after="0"/>
        <w:jc w:val="both"/>
        <w:rPr>
          <w:rFonts w:ascii="Times New Roman" w:hAnsi="Times New Roman" w:cs="Times New Roman"/>
          <w:sz w:val="24"/>
          <w:szCs w:val="24"/>
        </w:rPr>
      </w:pPr>
    </w:p>
    <w:p w14:paraId="43AB1AC4" w14:textId="77777777" w:rsidR="00731CA6" w:rsidRDefault="00731CA6" w:rsidP="00F25B54">
      <w:pPr>
        <w:tabs>
          <w:tab w:val="left" w:pos="567"/>
        </w:tabs>
        <w:spacing w:after="0"/>
        <w:jc w:val="both"/>
        <w:rPr>
          <w:rFonts w:ascii="Times New Roman" w:hAnsi="Times New Roman" w:cs="Times New Roman"/>
          <w:sz w:val="24"/>
          <w:szCs w:val="24"/>
        </w:rPr>
      </w:pPr>
    </w:p>
    <w:p w14:paraId="2FCE1418" w14:textId="77777777" w:rsidR="00731CA6" w:rsidRPr="00352003" w:rsidRDefault="00731CA6" w:rsidP="00731CA6">
      <w:pPr>
        <w:tabs>
          <w:tab w:val="left" w:pos="567"/>
        </w:tabs>
        <w:spacing w:after="0"/>
        <w:jc w:val="center"/>
        <w:rPr>
          <w:rFonts w:ascii="Times New Roman" w:hAnsi="Times New Roman" w:cs="Times New Roman"/>
          <w:b/>
          <w:sz w:val="24"/>
          <w:szCs w:val="24"/>
        </w:rPr>
      </w:pPr>
      <w:r w:rsidRPr="00352003">
        <w:rPr>
          <w:rFonts w:ascii="Times New Roman" w:hAnsi="Times New Roman" w:cs="Times New Roman"/>
          <w:b/>
          <w:sz w:val="24"/>
          <w:szCs w:val="24"/>
        </w:rPr>
        <w:lastRenderedPageBreak/>
        <w:t>Čl. II</w:t>
      </w:r>
    </w:p>
    <w:p w14:paraId="0FE5A2B4" w14:textId="77777777" w:rsidR="00731CA6" w:rsidRPr="00352003" w:rsidRDefault="00731CA6" w:rsidP="00731CA6">
      <w:pPr>
        <w:tabs>
          <w:tab w:val="left" w:pos="567"/>
        </w:tabs>
        <w:spacing w:after="0"/>
        <w:jc w:val="center"/>
        <w:rPr>
          <w:rFonts w:ascii="Times New Roman" w:hAnsi="Times New Roman" w:cs="Times New Roman"/>
          <w:b/>
          <w:sz w:val="24"/>
          <w:szCs w:val="24"/>
        </w:rPr>
      </w:pPr>
      <w:r w:rsidRPr="00352003">
        <w:rPr>
          <w:rFonts w:ascii="Times New Roman" w:hAnsi="Times New Roman" w:cs="Times New Roman"/>
          <w:b/>
          <w:sz w:val="24"/>
          <w:szCs w:val="24"/>
        </w:rPr>
        <w:t>PREAMBULA</w:t>
      </w:r>
    </w:p>
    <w:p w14:paraId="779F9FE4" w14:textId="77777777" w:rsidR="00731CA6" w:rsidRPr="00352003" w:rsidRDefault="00731CA6" w:rsidP="00731CA6">
      <w:pPr>
        <w:tabs>
          <w:tab w:val="left" w:pos="567"/>
        </w:tabs>
        <w:spacing w:after="0"/>
        <w:rPr>
          <w:rFonts w:ascii="Times New Roman" w:hAnsi="Times New Roman" w:cs="Times New Roman"/>
          <w:b/>
          <w:sz w:val="24"/>
          <w:szCs w:val="24"/>
        </w:rPr>
      </w:pPr>
    </w:p>
    <w:p w14:paraId="41C5D920" w14:textId="0C7CC041" w:rsidR="00731CA6" w:rsidRPr="00721CDC" w:rsidRDefault="00731CA6" w:rsidP="00731CA6">
      <w:pPr>
        <w:spacing w:after="0"/>
        <w:rPr>
          <w:rFonts w:ascii="Times New Roman" w:hAnsi="Times New Roman" w:cs="Times New Roman"/>
          <w:b/>
          <w:sz w:val="24"/>
          <w:szCs w:val="24"/>
        </w:rPr>
      </w:pPr>
      <w:r w:rsidRPr="00352003">
        <w:rPr>
          <w:rFonts w:ascii="Times New Roman" w:hAnsi="Times New Roman" w:cs="Times New Roman"/>
          <w:b/>
          <w:sz w:val="24"/>
          <w:szCs w:val="24"/>
        </w:rPr>
        <w:t>2.1</w:t>
      </w:r>
      <w:r w:rsidRPr="00352003">
        <w:rPr>
          <w:rFonts w:ascii="Times New Roman" w:hAnsi="Times New Roman" w:cs="Times New Roman"/>
          <w:b/>
          <w:sz w:val="24"/>
          <w:szCs w:val="24"/>
        </w:rPr>
        <w:tab/>
      </w:r>
      <w:r w:rsidRPr="00352003">
        <w:rPr>
          <w:rFonts w:ascii="Times New Roman" w:hAnsi="Times New Roman" w:cs="Times New Roman"/>
          <w:sz w:val="24"/>
          <w:szCs w:val="24"/>
        </w:rPr>
        <w:t xml:space="preserve">Východiskovým podkladom na uzatvorenie tejto Zmluvy je ponuka Predávajúceho zo dňa ..................... </w:t>
      </w:r>
      <w:r w:rsidRPr="00352003">
        <w:rPr>
          <w:rFonts w:ascii="Times New Roman" w:hAnsi="Times New Roman" w:cs="Times New Roman"/>
          <w:i/>
          <w:sz w:val="24"/>
          <w:szCs w:val="24"/>
        </w:rPr>
        <w:t>(uchádzač doplní dátum),</w:t>
      </w:r>
      <w:r w:rsidRPr="00352003">
        <w:rPr>
          <w:rFonts w:ascii="Times New Roman" w:hAnsi="Times New Roman" w:cs="Times New Roman"/>
          <w:sz w:val="24"/>
          <w:szCs w:val="24"/>
        </w:rPr>
        <w:t xml:space="preserve"> predložená v procese verejného obstarávania  s názvom: </w:t>
      </w:r>
      <w:r w:rsidRPr="00352003">
        <w:rPr>
          <w:rFonts w:ascii="Times New Roman" w:hAnsi="Times New Roman" w:cs="Times New Roman"/>
          <w:b/>
          <w:sz w:val="24"/>
          <w:szCs w:val="24"/>
        </w:rPr>
        <w:t>„</w:t>
      </w:r>
      <w:r w:rsidRPr="002E395C">
        <w:rPr>
          <w:rFonts w:ascii="Times New Roman" w:hAnsi="Times New Roman" w:cs="Times New Roman"/>
          <w:b/>
          <w:sz w:val="24"/>
          <w:szCs w:val="24"/>
        </w:rPr>
        <w:t>Modernizácia a zlepšenie technického vybavenia odborných učební v ZŠ s MŠ Centrum I. 32</w:t>
      </w:r>
      <w:r>
        <w:rPr>
          <w:rFonts w:ascii="Times New Roman" w:hAnsi="Times New Roman" w:cs="Times New Roman"/>
          <w:b/>
          <w:sz w:val="24"/>
          <w:szCs w:val="24"/>
        </w:rPr>
        <w:t xml:space="preserve"> </w:t>
      </w:r>
      <w:r w:rsidR="002C0C70">
        <w:rPr>
          <w:rFonts w:ascii="Times New Roman" w:hAnsi="Times New Roman" w:cs="Times New Roman"/>
          <w:b/>
          <w:sz w:val="24"/>
          <w:szCs w:val="24"/>
        </w:rPr>
        <w:t>–</w:t>
      </w:r>
      <w:r w:rsidRPr="00721CDC">
        <w:rPr>
          <w:rFonts w:ascii="Times New Roman" w:hAnsi="Times New Roman" w:cs="Times New Roman"/>
          <w:b/>
          <w:sz w:val="24"/>
          <w:szCs w:val="24"/>
        </w:rPr>
        <w:t xml:space="preserve"> </w:t>
      </w:r>
      <w:r w:rsidR="00244AE3" w:rsidRPr="00244AE3">
        <w:rPr>
          <w:rFonts w:ascii="Times New Roman" w:hAnsi="Times New Roman" w:cs="Times New Roman"/>
          <w:b/>
          <w:sz w:val="24"/>
          <w:szCs w:val="24"/>
        </w:rPr>
        <w:t>Laboratórny nábytok</w:t>
      </w:r>
      <w:r>
        <w:rPr>
          <w:rFonts w:ascii="Times New Roman" w:hAnsi="Times New Roman" w:cs="Times New Roman"/>
          <w:b/>
          <w:sz w:val="24"/>
          <w:szCs w:val="24"/>
        </w:rPr>
        <w:t>“.</w:t>
      </w:r>
    </w:p>
    <w:p w14:paraId="4AF80F64" w14:textId="6C0DA55B" w:rsidR="00F25B54" w:rsidRPr="00F25B54" w:rsidRDefault="00F25B54" w:rsidP="00F25B54">
      <w:pPr>
        <w:spacing w:after="0"/>
        <w:rPr>
          <w:rFonts w:ascii="Times New Roman" w:hAnsi="Times New Roman" w:cs="Times New Roman"/>
          <w:b/>
          <w:sz w:val="24"/>
          <w:szCs w:val="24"/>
        </w:rPr>
      </w:pPr>
    </w:p>
    <w:p w14:paraId="464C4DFC" w14:textId="77777777" w:rsidR="00F25B54" w:rsidRDefault="00F25B54" w:rsidP="00F25B54">
      <w:pPr>
        <w:tabs>
          <w:tab w:val="left" w:pos="567"/>
        </w:tabs>
        <w:spacing w:after="0"/>
        <w:jc w:val="both"/>
        <w:rPr>
          <w:rFonts w:ascii="Times New Roman" w:hAnsi="Times New Roman" w:cs="Times New Roman"/>
          <w:sz w:val="24"/>
          <w:szCs w:val="24"/>
        </w:rPr>
      </w:pPr>
    </w:p>
    <w:p w14:paraId="0B8D837C" w14:textId="77777777" w:rsidR="00731CA6" w:rsidRPr="00721CDC" w:rsidRDefault="00731CA6" w:rsidP="00731CA6">
      <w:pPr>
        <w:tabs>
          <w:tab w:val="left" w:pos="567"/>
        </w:tabs>
        <w:spacing w:after="0"/>
        <w:jc w:val="center"/>
        <w:rPr>
          <w:rFonts w:ascii="Times New Roman" w:hAnsi="Times New Roman" w:cs="Times New Roman"/>
          <w:b/>
          <w:sz w:val="24"/>
          <w:szCs w:val="24"/>
        </w:rPr>
      </w:pPr>
      <w:r w:rsidRPr="00721CDC">
        <w:rPr>
          <w:rFonts w:ascii="Times New Roman" w:hAnsi="Times New Roman" w:cs="Times New Roman"/>
          <w:b/>
          <w:sz w:val="24"/>
          <w:szCs w:val="24"/>
        </w:rPr>
        <w:t>Čl. III</w:t>
      </w:r>
    </w:p>
    <w:p w14:paraId="4EF9D2DC" w14:textId="77777777" w:rsidR="00731CA6" w:rsidRPr="00721CDC" w:rsidRDefault="00731CA6" w:rsidP="00731CA6">
      <w:pPr>
        <w:tabs>
          <w:tab w:val="left" w:pos="567"/>
        </w:tabs>
        <w:spacing w:after="0"/>
        <w:jc w:val="center"/>
        <w:rPr>
          <w:rFonts w:ascii="Times New Roman" w:hAnsi="Times New Roman" w:cs="Times New Roman"/>
          <w:b/>
          <w:sz w:val="24"/>
          <w:szCs w:val="24"/>
        </w:rPr>
      </w:pPr>
      <w:r w:rsidRPr="00721CDC">
        <w:rPr>
          <w:rFonts w:ascii="Times New Roman" w:hAnsi="Times New Roman" w:cs="Times New Roman"/>
          <w:b/>
          <w:sz w:val="24"/>
          <w:szCs w:val="24"/>
        </w:rPr>
        <w:t>PREDMET ZMLUVY</w:t>
      </w:r>
    </w:p>
    <w:p w14:paraId="611B1F35" w14:textId="77777777" w:rsidR="00731CA6" w:rsidRPr="00721CDC" w:rsidRDefault="00731CA6" w:rsidP="00731CA6">
      <w:pPr>
        <w:tabs>
          <w:tab w:val="left" w:pos="567"/>
        </w:tabs>
        <w:spacing w:after="0"/>
        <w:rPr>
          <w:rFonts w:ascii="Times New Roman" w:hAnsi="Times New Roman" w:cs="Times New Roman"/>
          <w:b/>
          <w:sz w:val="24"/>
          <w:szCs w:val="24"/>
        </w:rPr>
      </w:pPr>
    </w:p>
    <w:p w14:paraId="6889138F" w14:textId="77777777" w:rsidR="00731CA6" w:rsidRPr="00721CDC" w:rsidRDefault="00731CA6" w:rsidP="00731CA6">
      <w:pPr>
        <w:tabs>
          <w:tab w:val="left" w:pos="567"/>
        </w:tabs>
        <w:spacing w:after="0"/>
        <w:jc w:val="both"/>
        <w:rPr>
          <w:rFonts w:ascii="Times New Roman" w:hAnsi="Times New Roman" w:cs="Times New Roman"/>
          <w:sz w:val="24"/>
          <w:szCs w:val="24"/>
          <w:highlight w:val="yellow"/>
        </w:rPr>
      </w:pPr>
      <w:r w:rsidRPr="00721CDC">
        <w:rPr>
          <w:rFonts w:ascii="Times New Roman" w:hAnsi="Times New Roman" w:cs="Times New Roman"/>
          <w:b/>
          <w:sz w:val="24"/>
          <w:szCs w:val="24"/>
        </w:rPr>
        <w:t>3.1</w:t>
      </w:r>
      <w:r w:rsidRPr="00721CDC">
        <w:rPr>
          <w:rFonts w:ascii="Times New Roman" w:hAnsi="Times New Roman" w:cs="Times New Roman"/>
          <w:b/>
          <w:sz w:val="24"/>
          <w:szCs w:val="24"/>
        </w:rPr>
        <w:tab/>
      </w:r>
      <w:r w:rsidRPr="00721CDC">
        <w:rPr>
          <w:rFonts w:ascii="Times New Roman" w:hAnsi="Times New Roman" w:cs="Times New Roman"/>
          <w:sz w:val="24"/>
          <w:szCs w:val="24"/>
        </w:rPr>
        <w:t xml:space="preserve">Predmetom Zmluvy je dodanie </w:t>
      </w:r>
      <w:r>
        <w:rPr>
          <w:rFonts w:ascii="Times New Roman" w:hAnsi="Times New Roman" w:cs="Times New Roman"/>
          <w:sz w:val="24"/>
          <w:szCs w:val="24"/>
        </w:rPr>
        <w:t>tovarov</w:t>
      </w:r>
      <w:r w:rsidRPr="00721CDC">
        <w:rPr>
          <w:rFonts w:ascii="Times New Roman" w:hAnsi="Times New Roman" w:cs="Times New Roman"/>
          <w:sz w:val="24"/>
          <w:szCs w:val="24"/>
        </w:rPr>
        <w:t xml:space="preserve"> a to v rozsahu </w:t>
      </w:r>
      <w:r>
        <w:rPr>
          <w:rFonts w:ascii="Times New Roman" w:hAnsi="Times New Roman" w:cs="Times New Roman"/>
          <w:sz w:val="24"/>
          <w:szCs w:val="24"/>
        </w:rPr>
        <w:t xml:space="preserve">špecifikácie a </w:t>
      </w:r>
      <w:r w:rsidRPr="00721CDC">
        <w:rPr>
          <w:rFonts w:ascii="Times New Roman" w:hAnsi="Times New Roman" w:cs="Times New Roman"/>
          <w:sz w:val="24"/>
          <w:szCs w:val="24"/>
        </w:rPr>
        <w:t>cenovej ponuky uvedenej vo verejnom obstarávaní: .............</w:t>
      </w:r>
      <w:r w:rsidRPr="00721CDC">
        <w:rPr>
          <w:rFonts w:ascii="Times New Roman" w:hAnsi="Times New Roman" w:cs="Times New Roman"/>
          <w:i/>
          <w:sz w:val="24"/>
          <w:szCs w:val="24"/>
        </w:rPr>
        <w:t>(uchádzač doplní názov</w:t>
      </w:r>
      <w:r>
        <w:rPr>
          <w:rFonts w:ascii="Times New Roman" w:hAnsi="Times New Roman" w:cs="Times New Roman"/>
          <w:i/>
          <w:sz w:val="24"/>
          <w:szCs w:val="24"/>
        </w:rPr>
        <w:t xml:space="preserve"> predmetu zákazky)</w:t>
      </w:r>
      <w:r w:rsidRPr="00721CDC">
        <w:rPr>
          <w:rFonts w:ascii="Times New Roman" w:hAnsi="Times New Roman" w:cs="Times New Roman"/>
          <w:i/>
          <w:sz w:val="24"/>
          <w:szCs w:val="24"/>
        </w:rPr>
        <w:t xml:space="preserve">. </w:t>
      </w:r>
      <w:r w:rsidRPr="00721CDC">
        <w:rPr>
          <w:rFonts w:ascii="Times New Roman" w:hAnsi="Times New Roman" w:cs="Times New Roman"/>
          <w:sz w:val="24"/>
          <w:szCs w:val="24"/>
        </w:rPr>
        <w:t>(ďalej aj ako „</w:t>
      </w:r>
      <w:r w:rsidRPr="00721CDC">
        <w:rPr>
          <w:rFonts w:ascii="Times New Roman" w:hAnsi="Times New Roman" w:cs="Times New Roman"/>
          <w:b/>
          <w:sz w:val="24"/>
          <w:szCs w:val="24"/>
        </w:rPr>
        <w:t>predmet Zmluvy</w:t>
      </w:r>
      <w:r w:rsidRPr="00721CDC">
        <w:rPr>
          <w:rFonts w:ascii="Times New Roman" w:hAnsi="Times New Roman" w:cs="Times New Roman"/>
          <w:sz w:val="24"/>
          <w:szCs w:val="24"/>
        </w:rPr>
        <w:t>“) a prevedenie vlastníckeho práva na Kupujúceho.</w:t>
      </w:r>
    </w:p>
    <w:p w14:paraId="0350F699" w14:textId="7595B3B7" w:rsidR="00F25B54" w:rsidRPr="00AE7F7B" w:rsidRDefault="00F25B54" w:rsidP="00F25B54">
      <w:pPr>
        <w:tabs>
          <w:tab w:val="left" w:pos="567"/>
        </w:tabs>
        <w:spacing w:after="0"/>
        <w:jc w:val="both"/>
        <w:rPr>
          <w:rFonts w:ascii="Times New Roman" w:hAnsi="Times New Roman" w:cs="Times New Roman"/>
          <w:sz w:val="24"/>
          <w:szCs w:val="24"/>
        </w:rPr>
      </w:pPr>
      <w:r w:rsidRPr="00AE7F7B">
        <w:rPr>
          <w:rFonts w:ascii="Times New Roman" w:hAnsi="Times New Roman" w:cs="Times New Roman"/>
          <w:b/>
          <w:sz w:val="24"/>
          <w:szCs w:val="24"/>
        </w:rPr>
        <w:t>3.2</w:t>
      </w:r>
      <w:r w:rsidRPr="00AE7F7B">
        <w:rPr>
          <w:rFonts w:ascii="Times New Roman" w:hAnsi="Times New Roman" w:cs="Times New Roman"/>
          <w:b/>
          <w:sz w:val="24"/>
          <w:szCs w:val="24"/>
        </w:rPr>
        <w:tab/>
      </w:r>
      <w:r w:rsidRPr="00AE7F7B">
        <w:rPr>
          <w:rFonts w:ascii="Times New Roman" w:hAnsi="Times New Roman" w:cs="Times New Roman"/>
          <w:sz w:val="24"/>
          <w:szCs w:val="24"/>
        </w:rPr>
        <w:t>Podrobná špecifikácia predmetu Zmluvy je uvedená v Prílohe č. 1.  tejto Zmluvy.</w:t>
      </w:r>
      <w:r w:rsidR="008C1472">
        <w:rPr>
          <w:rFonts w:ascii="Times New Roman" w:hAnsi="Times New Roman" w:cs="Times New Roman"/>
          <w:sz w:val="24"/>
          <w:szCs w:val="24"/>
        </w:rPr>
        <w:t xml:space="preserve"> </w:t>
      </w:r>
    </w:p>
    <w:p w14:paraId="54110414" w14:textId="77777777" w:rsidR="00F25B54" w:rsidRPr="00AE7F7B" w:rsidRDefault="00F25B54" w:rsidP="00F25B54">
      <w:pPr>
        <w:tabs>
          <w:tab w:val="left" w:pos="567"/>
        </w:tabs>
        <w:spacing w:after="0"/>
        <w:jc w:val="both"/>
        <w:rPr>
          <w:rFonts w:ascii="Times New Roman" w:hAnsi="Times New Roman" w:cs="Times New Roman"/>
          <w:sz w:val="24"/>
          <w:szCs w:val="24"/>
        </w:rPr>
      </w:pPr>
      <w:r w:rsidRPr="00AE7F7B">
        <w:rPr>
          <w:rFonts w:ascii="Times New Roman" w:hAnsi="Times New Roman" w:cs="Times New Roman"/>
          <w:b/>
          <w:sz w:val="24"/>
          <w:szCs w:val="24"/>
        </w:rPr>
        <w:t>3.3</w:t>
      </w:r>
      <w:r w:rsidRPr="00AE7F7B">
        <w:rPr>
          <w:rFonts w:ascii="Times New Roman" w:hAnsi="Times New Roman" w:cs="Times New Roman"/>
          <w:b/>
          <w:sz w:val="24"/>
          <w:szCs w:val="24"/>
        </w:rPr>
        <w:tab/>
      </w:r>
      <w:r w:rsidRPr="00AE7F7B">
        <w:rPr>
          <w:rFonts w:ascii="Times New Roman" w:hAnsi="Times New Roman" w:cs="Times New Roman"/>
          <w:sz w:val="24"/>
          <w:szCs w:val="24"/>
        </w:rPr>
        <w:t>Súčasťou dodania premetu Zmluvy je:</w:t>
      </w:r>
    </w:p>
    <w:p w14:paraId="5719B054" w14:textId="7F002254" w:rsidR="00AE7F7B" w:rsidRPr="00AE7F7B" w:rsidRDefault="00F25B54" w:rsidP="009563E2">
      <w:pPr>
        <w:tabs>
          <w:tab w:val="left" w:pos="567"/>
          <w:tab w:val="left" w:pos="1276"/>
        </w:tabs>
        <w:spacing w:after="0"/>
        <w:ind w:left="1275" w:hanging="1275"/>
        <w:jc w:val="both"/>
        <w:rPr>
          <w:rFonts w:ascii="Times New Roman" w:hAnsi="Times New Roman" w:cs="Times New Roman"/>
          <w:sz w:val="24"/>
          <w:szCs w:val="24"/>
        </w:rPr>
      </w:pPr>
      <w:r w:rsidRPr="00AE7F7B">
        <w:rPr>
          <w:rFonts w:ascii="Times New Roman" w:hAnsi="Times New Roman" w:cs="Times New Roman"/>
          <w:sz w:val="24"/>
          <w:szCs w:val="24"/>
        </w:rPr>
        <w:tab/>
        <w:t>3.3.1</w:t>
      </w:r>
      <w:r w:rsidRPr="00AE7F7B">
        <w:rPr>
          <w:rFonts w:ascii="Times New Roman" w:hAnsi="Times New Roman" w:cs="Times New Roman"/>
          <w:sz w:val="24"/>
          <w:szCs w:val="24"/>
        </w:rPr>
        <w:tab/>
      </w:r>
      <w:r w:rsidRPr="00AE7F7B">
        <w:rPr>
          <w:rFonts w:ascii="Times New Roman" w:hAnsi="Times New Roman" w:cs="Times New Roman"/>
          <w:sz w:val="24"/>
          <w:szCs w:val="24"/>
        </w:rPr>
        <w:tab/>
        <w:t>doprava</w:t>
      </w:r>
      <w:r w:rsidR="0077154B">
        <w:rPr>
          <w:rFonts w:ascii="Times New Roman" w:hAnsi="Times New Roman" w:cs="Times New Roman"/>
          <w:sz w:val="24"/>
          <w:szCs w:val="24"/>
        </w:rPr>
        <w:t xml:space="preserve"> do miesta umiestnenia predmetu Zmluvu stanoveného Kupujúcim, inštalácia, vrátane dodania všetkých potrebných inštalačných médií,</w:t>
      </w:r>
    </w:p>
    <w:p w14:paraId="0F8E64C7" w14:textId="45BCFB8A" w:rsidR="00F25B54" w:rsidRPr="00AE7F7B" w:rsidRDefault="00F25B54" w:rsidP="00AE7F7B">
      <w:pPr>
        <w:tabs>
          <w:tab w:val="left" w:pos="567"/>
          <w:tab w:val="left" w:pos="1276"/>
        </w:tabs>
        <w:spacing w:after="0"/>
        <w:ind w:left="1275" w:hanging="1275"/>
        <w:jc w:val="both"/>
        <w:rPr>
          <w:rFonts w:ascii="Times New Roman" w:hAnsi="Times New Roman" w:cs="Times New Roman"/>
          <w:sz w:val="24"/>
          <w:szCs w:val="24"/>
        </w:rPr>
      </w:pPr>
      <w:r w:rsidRPr="00AE7F7B">
        <w:rPr>
          <w:rFonts w:ascii="Times New Roman" w:hAnsi="Times New Roman" w:cs="Times New Roman"/>
          <w:sz w:val="24"/>
          <w:szCs w:val="24"/>
        </w:rPr>
        <w:tab/>
        <w:t>3.3.</w:t>
      </w:r>
      <w:r w:rsidR="009563E2">
        <w:rPr>
          <w:rFonts w:ascii="Times New Roman" w:hAnsi="Times New Roman" w:cs="Times New Roman"/>
          <w:sz w:val="24"/>
          <w:szCs w:val="24"/>
        </w:rPr>
        <w:t>2</w:t>
      </w:r>
      <w:r w:rsidRPr="00AE7F7B">
        <w:rPr>
          <w:rFonts w:ascii="Times New Roman" w:hAnsi="Times New Roman" w:cs="Times New Roman"/>
          <w:sz w:val="24"/>
          <w:szCs w:val="24"/>
        </w:rPr>
        <w:tab/>
        <w:t xml:space="preserve">zaškolenie </w:t>
      </w:r>
      <w:r w:rsidR="009563E2">
        <w:rPr>
          <w:rFonts w:ascii="Times New Roman" w:hAnsi="Times New Roman" w:cs="Times New Roman"/>
          <w:sz w:val="24"/>
          <w:szCs w:val="24"/>
        </w:rPr>
        <w:t xml:space="preserve">minimálne 2 </w:t>
      </w:r>
      <w:r w:rsidRPr="00AE7F7B">
        <w:rPr>
          <w:rFonts w:ascii="Times New Roman" w:hAnsi="Times New Roman" w:cs="Times New Roman"/>
          <w:sz w:val="24"/>
          <w:szCs w:val="24"/>
        </w:rPr>
        <w:t>zamestnancov Kupujúceho</w:t>
      </w:r>
      <w:r w:rsidR="009563E2">
        <w:rPr>
          <w:rFonts w:ascii="Times New Roman" w:hAnsi="Times New Roman" w:cs="Times New Roman"/>
          <w:sz w:val="24"/>
          <w:szCs w:val="24"/>
        </w:rPr>
        <w:t xml:space="preserve">, resp. Základnej školy na prácu s predmetom zmluvy a to </w:t>
      </w:r>
      <w:r w:rsidR="00AE7F7B" w:rsidRPr="00AE7F7B">
        <w:rPr>
          <w:rFonts w:ascii="Times New Roman" w:hAnsi="Times New Roman" w:cs="Times New Roman"/>
          <w:sz w:val="24"/>
          <w:szCs w:val="24"/>
        </w:rPr>
        <w:t xml:space="preserve"> v rozsahu minimálne</w:t>
      </w:r>
      <w:r w:rsidR="003D76AD">
        <w:rPr>
          <w:rFonts w:ascii="Times New Roman" w:hAnsi="Times New Roman" w:cs="Times New Roman"/>
          <w:sz w:val="24"/>
          <w:szCs w:val="24"/>
        </w:rPr>
        <w:t xml:space="preserve"> 5 hodín a maximálne </w:t>
      </w:r>
      <w:r w:rsidR="009F7EB9">
        <w:rPr>
          <w:rFonts w:ascii="Times New Roman" w:hAnsi="Times New Roman" w:cs="Times New Roman"/>
          <w:sz w:val="24"/>
          <w:szCs w:val="24"/>
        </w:rPr>
        <w:t>10</w:t>
      </w:r>
      <w:r w:rsidR="00AE7F7B">
        <w:rPr>
          <w:rFonts w:ascii="Times New Roman" w:hAnsi="Times New Roman" w:cs="Times New Roman"/>
          <w:sz w:val="24"/>
          <w:szCs w:val="24"/>
        </w:rPr>
        <w:t xml:space="preserve"> hodín,</w:t>
      </w:r>
    </w:p>
    <w:p w14:paraId="50D3B157" w14:textId="772233C4" w:rsidR="00F25B54" w:rsidRPr="00AE7F7B" w:rsidRDefault="009563E2" w:rsidP="0077154B">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r>
      <w:r w:rsidR="00F25B54" w:rsidRPr="00AE7F7B">
        <w:rPr>
          <w:rFonts w:ascii="Times New Roman" w:hAnsi="Times New Roman" w:cs="Times New Roman"/>
          <w:sz w:val="24"/>
          <w:szCs w:val="24"/>
        </w:rPr>
        <w:t>3.3.</w:t>
      </w:r>
      <w:r>
        <w:rPr>
          <w:rFonts w:ascii="Times New Roman" w:hAnsi="Times New Roman" w:cs="Times New Roman"/>
          <w:sz w:val="24"/>
          <w:szCs w:val="24"/>
        </w:rPr>
        <w:t>3</w:t>
      </w:r>
      <w:r w:rsidR="00F25B54" w:rsidRPr="00AE7F7B">
        <w:rPr>
          <w:rFonts w:ascii="Times New Roman" w:hAnsi="Times New Roman" w:cs="Times New Roman"/>
          <w:sz w:val="24"/>
          <w:szCs w:val="24"/>
        </w:rPr>
        <w:tab/>
        <w:t>dodanie</w:t>
      </w:r>
      <w:r w:rsidR="00F72929">
        <w:rPr>
          <w:rFonts w:ascii="Times New Roman" w:hAnsi="Times New Roman" w:cs="Times New Roman"/>
          <w:sz w:val="24"/>
          <w:szCs w:val="24"/>
        </w:rPr>
        <w:t xml:space="preserve"> technických listov/prospektov,</w:t>
      </w:r>
      <w:r w:rsidR="00F25B54" w:rsidRPr="00AE7F7B">
        <w:rPr>
          <w:rFonts w:ascii="Times New Roman" w:hAnsi="Times New Roman" w:cs="Times New Roman"/>
          <w:sz w:val="24"/>
          <w:szCs w:val="24"/>
        </w:rPr>
        <w:t xml:space="preserve"> záručných listov, a návodov na obsluhu v slovenskom jazyku, </w:t>
      </w:r>
      <w:r w:rsidR="0077154B">
        <w:rPr>
          <w:rFonts w:ascii="Times New Roman" w:hAnsi="Times New Roman" w:cs="Times New Roman"/>
          <w:sz w:val="24"/>
          <w:szCs w:val="24"/>
        </w:rPr>
        <w:t>resp. českom jazyku a doklad o zaškolení v zmysle bodu 3.3.2 a ostatné doklady súvisiace s predmetom Zmluvy</w:t>
      </w:r>
      <w:r w:rsidR="00F25B54" w:rsidRPr="00AE7F7B">
        <w:rPr>
          <w:rFonts w:ascii="Times New Roman" w:hAnsi="Times New Roman" w:cs="Times New Roman"/>
          <w:sz w:val="24"/>
          <w:szCs w:val="24"/>
        </w:rPr>
        <w:t xml:space="preserve"> </w:t>
      </w:r>
    </w:p>
    <w:p w14:paraId="1B5968BC" w14:textId="1C130D06" w:rsidR="00AE7F7B" w:rsidRPr="00AE7F7B" w:rsidRDefault="00F25B54" w:rsidP="0077154B">
      <w:pPr>
        <w:tabs>
          <w:tab w:val="left" w:pos="567"/>
          <w:tab w:val="left" w:pos="1276"/>
        </w:tabs>
        <w:spacing w:after="0"/>
        <w:ind w:left="1275" w:hanging="1275"/>
        <w:jc w:val="both"/>
        <w:rPr>
          <w:rFonts w:ascii="Times New Roman" w:hAnsi="Times New Roman" w:cs="Times New Roman"/>
          <w:sz w:val="24"/>
          <w:szCs w:val="24"/>
        </w:rPr>
      </w:pPr>
      <w:r w:rsidRPr="00AE7F7B">
        <w:rPr>
          <w:rFonts w:ascii="Times New Roman" w:hAnsi="Times New Roman" w:cs="Times New Roman"/>
          <w:sz w:val="24"/>
          <w:szCs w:val="24"/>
        </w:rPr>
        <w:tab/>
        <w:t>3.3.</w:t>
      </w:r>
      <w:r w:rsidR="0077154B">
        <w:rPr>
          <w:rFonts w:ascii="Times New Roman" w:hAnsi="Times New Roman" w:cs="Times New Roman"/>
          <w:sz w:val="24"/>
          <w:szCs w:val="24"/>
        </w:rPr>
        <w:t>4</w:t>
      </w:r>
      <w:r w:rsidRPr="00AE7F7B">
        <w:rPr>
          <w:rFonts w:ascii="Times New Roman" w:hAnsi="Times New Roman" w:cs="Times New Roman"/>
          <w:sz w:val="24"/>
          <w:szCs w:val="24"/>
        </w:rPr>
        <w:tab/>
      </w:r>
      <w:r w:rsidR="00B0299F">
        <w:rPr>
          <w:rFonts w:ascii="Times New Roman" w:hAnsi="Times New Roman" w:cs="Times New Roman"/>
          <w:sz w:val="24"/>
          <w:szCs w:val="24"/>
        </w:rPr>
        <w:t>5</w:t>
      </w:r>
      <w:r w:rsidRPr="00AE7F7B">
        <w:rPr>
          <w:rFonts w:ascii="Times New Roman" w:hAnsi="Times New Roman" w:cs="Times New Roman"/>
          <w:sz w:val="24"/>
          <w:szCs w:val="24"/>
        </w:rPr>
        <w:t xml:space="preserve"> dňov</w:t>
      </w:r>
      <w:r w:rsidR="0077154B">
        <w:rPr>
          <w:rFonts w:ascii="Times New Roman" w:hAnsi="Times New Roman" w:cs="Times New Roman"/>
          <w:sz w:val="24"/>
          <w:szCs w:val="24"/>
        </w:rPr>
        <w:t>é</w:t>
      </w:r>
      <w:r w:rsidRPr="00AE7F7B">
        <w:rPr>
          <w:rFonts w:ascii="Times New Roman" w:hAnsi="Times New Roman" w:cs="Times New Roman"/>
          <w:sz w:val="24"/>
          <w:szCs w:val="24"/>
        </w:rPr>
        <w:t xml:space="preserve"> (</w:t>
      </w:r>
      <w:r w:rsidR="00B0299F">
        <w:rPr>
          <w:rFonts w:ascii="Times New Roman" w:hAnsi="Times New Roman" w:cs="Times New Roman"/>
          <w:sz w:val="24"/>
          <w:szCs w:val="24"/>
        </w:rPr>
        <w:t>5</w:t>
      </w:r>
      <w:r w:rsidRPr="00AE7F7B">
        <w:rPr>
          <w:rFonts w:ascii="Times New Roman" w:hAnsi="Times New Roman" w:cs="Times New Roman"/>
          <w:sz w:val="24"/>
          <w:szCs w:val="24"/>
        </w:rPr>
        <w:t xml:space="preserve"> pracovných dní) </w:t>
      </w:r>
      <w:r w:rsidR="0077154B">
        <w:rPr>
          <w:rFonts w:ascii="Times New Roman" w:hAnsi="Times New Roman" w:cs="Times New Roman"/>
          <w:sz w:val="24"/>
          <w:szCs w:val="24"/>
        </w:rPr>
        <w:t xml:space="preserve">funkčné odskúšanie, </w:t>
      </w:r>
      <w:proofErr w:type="spellStart"/>
      <w:r w:rsidR="0077154B">
        <w:rPr>
          <w:rFonts w:ascii="Times New Roman" w:hAnsi="Times New Roman" w:cs="Times New Roman"/>
          <w:sz w:val="24"/>
          <w:szCs w:val="24"/>
        </w:rPr>
        <w:t>t.j</w:t>
      </w:r>
      <w:proofErr w:type="spellEnd"/>
      <w:r w:rsidR="0077154B">
        <w:rPr>
          <w:rFonts w:ascii="Times New Roman" w:hAnsi="Times New Roman" w:cs="Times New Roman"/>
          <w:sz w:val="24"/>
          <w:szCs w:val="24"/>
        </w:rPr>
        <w:t>. „</w:t>
      </w:r>
      <w:r w:rsidRPr="00AE7F7B">
        <w:rPr>
          <w:rFonts w:ascii="Times New Roman" w:hAnsi="Times New Roman" w:cs="Times New Roman"/>
          <w:sz w:val="24"/>
          <w:szCs w:val="24"/>
        </w:rPr>
        <w:t>skúš</w:t>
      </w:r>
      <w:r w:rsidR="00AE7F7B" w:rsidRPr="00AE7F7B">
        <w:rPr>
          <w:rFonts w:ascii="Times New Roman" w:hAnsi="Times New Roman" w:cs="Times New Roman"/>
          <w:sz w:val="24"/>
          <w:szCs w:val="24"/>
        </w:rPr>
        <w:t>obná prevádzka</w:t>
      </w:r>
      <w:r w:rsidR="0077154B">
        <w:rPr>
          <w:rFonts w:ascii="Times New Roman" w:hAnsi="Times New Roman" w:cs="Times New Roman"/>
          <w:sz w:val="24"/>
          <w:szCs w:val="24"/>
        </w:rPr>
        <w:t>“</w:t>
      </w:r>
      <w:r w:rsidR="00AE7F7B" w:rsidRPr="00AE7F7B">
        <w:rPr>
          <w:rFonts w:ascii="Times New Roman" w:hAnsi="Times New Roman" w:cs="Times New Roman"/>
          <w:sz w:val="24"/>
          <w:szCs w:val="24"/>
        </w:rPr>
        <w:t xml:space="preserve"> predmetu Zmluvy</w:t>
      </w:r>
      <w:r w:rsidR="00F72929">
        <w:rPr>
          <w:rFonts w:ascii="Times New Roman" w:hAnsi="Times New Roman" w:cs="Times New Roman"/>
          <w:sz w:val="24"/>
          <w:szCs w:val="24"/>
        </w:rPr>
        <w:t xml:space="preserve">, ak si to predmet Zmluvy alebo niektorá jeho časť vyžaduje. </w:t>
      </w:r>
      <w:r w:rsidR="00AE7F7B" w:rsidRPr="00AE7F7B">
        <w:rPr>
          <w:rFonts w:ascii="Times New Roman" w:hAnsi="Times New Roman" w:cs="Times New Roman"/>
          <w:sz w:val="24"/>
          <w:szCs w:val="24"/>
        </w:rPr>
        <w:t>,</w:t>
      </w:r>
    </w:p>
    <w:p w14:paraId="5013AA3F" w14:textId="701751D8" w:rsidR="00F25B54" w:rsidRPr="00AE7F7B" w:rsidRDefault="00F25B54" w:rsidP="00F25B54">
      <w:pPr>
        <w:tabs>
          <w:tab w:val="left" w:pos="567"/>
        </w:tabs>
        <w:spacing w:after="0"/>
        <w:jc w:val="both"/>
        <w:rPr>
          <w:rFonts w:ascii="Times New Roman" w:hAnsi="Times New Roman" w:cs="Times New Roman"/>
          <w:sz w:val="24"/>
          <w:szCs w:val="24"/>
        </w:rPr>
      </w:pPr>
      <w:r w:rsidRPr="00AE7F7B">
        <w:rPr>
          <w:rFonts w:ascii="Times New Roman" w:hAnsi="Times New Roman" w:cs="Times New Roman"/>
          <w:b/>
          <w:sz w:val="24"/>
          <w:szCs w:val="24"/>
        </w:rPr>
        <w:t>3.4</w:t>
      </w:r>
      <w:r w:rsidRPr="00AE7F7B">
        <w:rPr>
          <w:rFonts w:ascii="Times New Roman" w:hAnsi="Times New Roman" w:cs="Times New Roman"/>
          <w:sz w:val="24"/>
          <w:szCs w:val="24"/>
        </w:rPr>
        <w:tab/>
        <w:t>Celý predmet Zmluvy musí byť certifikovaný v súlade s platnou legislatívou EU a</w:t>
      </w:r>
      <w:r w:rsidR="00AE7F7B" w:rsidRPr="00AE7F7B">
        <w:rPr>
          <w:rFonts w:ascii="Times New Roman" w:hAnsi="Times New Roman" w:cs="Times New Roman"/>
          <w:sz w:val="24"/>
          <w:szCs w:val="24"/>
        </w:rPr>
        <w:t> </w:t>
      </w:r>
      <w:r w:rsidRPr="00AE7F7B">
        <w:rPr>
          <w:rFonts w:ascii="Times New Roman" w:hAnsi="Times New Roman" w:cs="Times New Roman"/>
          <w:sz w:val="24"/>
          <w:szCs w:val="24"/>
        </w:rPr>
        <w:t>SR</w:t>
      </w:r>
    </w:p>
    <w:p w14:paraId="66DDB7AB" w14:textId="77777777" w:rsidR="0077154B" w:rsidRDefault="00F25B54" w:rsidP="00F25B54">
      <w:pPr>
        <w:tabs>
          <w:tab w:val="left" w:pos="567"/>
        </w:tabs>
        <w:spacing w:after="0"/>
        <w:jc w:val="both"/>
        <w:rPr>
          <w:rFonts w:ascii="Times New Roman" w:hAnsi="Times New Roman" w:cs="Times New Roman"/>
          <w:sz w:val="24"/>
          <w:szCs w:val="24"/>
        </w:rPr>
      </w:pPr>
      <w:r w:rsidRPr="00AE7F7B">
        <w:rPr>
          <w:rFonts w:ascii="Times New Roman" w:hAnsi="Times New Roman" w:cs="Times New Roman"/>
          <w:b/>
          <w:sz w:val="24"/>
          <w:szCs w:val="24"/>
        </w:rPr>
        <w:t>3.5</w:t>
      </w:r>
      <w:r w:rsidRPr="00AE7F7B">
        <w:rPr>
          <w:rFonts w:ascii="Times New Roman" w:hAnsi="Times New Roman" w:cs="Times New Roman"/>
          <w:sz w:val="24"/>
          <w:szCs w:val="24"/>
        </w:rPr>
        <w:tab/>
        <w:t xml:space="preserve">Vlastnícke právo k predmetu Zmluvy alebo jeho časti prechádza na Kupujúceho dňom </w:t>
      </w:r>
    </w:p>
    <w:p w14:paraId="1D770456" w14:textId="7174B787" w:rsidR="00F25B54" w:rsidRPr="00AE7F7B" w:rsidRDefault="00F25B54" w:rsidP="00F25B54">
      <w:pPr>
        <w:tabs>
          <w:tab w:val="left" w:pos="567"/>
        </w:tabs>
        <w:spacing w:after="0"/>
        <w:jc w:val="both"/>
        <w:rPr>
          <w:rFonts w:ascii="Times New Roman" w:hAnsi="Times New Roman" w:cs="Times New Roman"/>
          <w:sz w:val="24"/>
          <w:szCs w:val="24"/>
        </w:rPr>
      </w:pPr>
      <w:r w:rsidRPr="00AE7F7B">
        <w:rPr>
          <w:rFonts w:ascii="Times New Roman" w:hAnsi="Times New Roman" w:cs="Times New Roman"/>
          <w:sz w:val="24"/>
          <w:szCs w:val="24"/>
        </w:rPr>
        <w:t xml:space="preserve">podpísania </w:t>
      </w:r>
      <w:r w:rsidR="0077154B">
        <w:rPr>
          <w:rFonts w:ascii="Times New Roman" w:hAnsi="Times New Roman" w:cs="Times New Roman"/>
          <w:sz w:val="24"/>
          <w:szCs w:val="24"/>
        </w:rPr>
        <w:t xml:space="preserve">preberacieho </w:t>
      </w:r>
      <w:r w:rsidRPr="00AE7F7B">
        <w:rPr>
          <w:rFonts w:ascii="Times New Roman" w:hAnsi="Times New Roman" w:cs="Times New Roman"/>
          <w:sz w:val="24"/>
          <w:szCs w:val="24"/>
        </w:rPr>
        <w:t>protokolu.</w:t>
      </w:r>
    </w:p>
    <w:p w14:paraId="79EE1BB9" w14:textId="034B1CB0" w:rsidR="00F25B54" w:rsidRDefault="00F25B54" w:rsidP="00F25B54">
      <w:pPr>
        <w:tabs>
          <w:tab w:val="left" w:pos="567"/>
        </w:tabs>
        <w:spacing w:after="0"/>
        <w:jc w:val="both"/>
        <w:rPr>
          <w:rFonts w:ascii="Times New Roman" w:hAnsi="Times New Roman" w:cs="Times New Roman"/>
          <w:sz w:val="24"/>
          <w:szCs w:val="24"/>
        </w:rPr>
      </w:pPr>
      <w:r w:rsidRPr="00AE7F7B">
        <w:rPr>
          <w:rFonts w:ascii="Times New Roman" w:hAnsi="Times New Roman" w:cs="Times New Roman"/>
          <w:b/>
          <w:sz w:val="24"/>
          <w:szCs w:val="24"/>
        </w:rPr>
        <w:t>3.6</w:t>
      </w:r>
      <w:r w:rsidRPr="00AE7F7B">
        <w:rPr>
          <w:rFonts w:ascii="Times New Roman" w:hAnsi="Times New Roman" w:cs="Times New Roman"/>
          <w:sz w:val="24"/>
          <w:szCs w:val="24"/>
        </w:rPr>
        <w:tab/>
        <w:t>Predávajúci vyhlasuje, že je vlastníkom dodávaného predmetu Zmluvy, resp. je plne oprávnený na predaj podľa tejto Zmluvy ako aj na prevedenie vlastníctva k predmetu Zmluvy na Kupujúceho. Predávajúci vyhlasuje, že predmet Zmluvy nie je predmetom záložného práva, neviaznu na ňom žiadne ťarchy a ani iné vecné bremená, resp. iné práva tretích osôb.</w:t>
      </w:r>
    </w:p>
    <w:p w14:paraId="3EAA8929" w14:textId="20FB2C1D" w:rsidR="00F25B54" w:rsidRDefault="00867403" w:rsidP="00F25B5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3.7</w:t>
      </w:r>
      <w:r w:rsidRPr="00AE7F7B">
        <w:rPr>
          <w:rFonts w:ascii="Times New Roman" w:hAnsi="Times New Roman" w:cs="Times New Roman"/>
          <w:sz w:val="24"/>
          <w:szCs w:val="24"/>
        </w:rPr>
        <w:tab/>
      </w:r>
      <w:r>
        <w:rPr>
          <w:rFonts w:ascii="Times New Roman" w:hAnsi="Times New Roman" w:cs="Times New Roman"/>
          <w:sz w:val="24"/>
          <w:szCs w:val="24"/>
        </w:rPr>
        <w:t>Predávajúci sa zaväzuje zabezpečiť spätný odber, recykláciu alebo opätovné použitie obalov, ktoré sú súčasťou dodania tovarov.</w:t>
      </w:r>
    </w:p>
    <w:p w14:paraId="2F5CB499" w14:textId="77777777" w:rsidR="00F25B54" w:rsidRDefault="00F25B54" w:rsidP="00F25B54">
      <w:pPr>
        <w:tabs>
          <w:tab w:val="left" w:pos="567"/>
        </w:tabs>
        <w:spacing w:after="0"/>
        <w:jc w:val="both"/>
        <w:rPr>
          <w:rFonts w:ascii="Times New Roman" w:hAnsi="Times New Roman" w:cs="Times New Roman"/>
          <w:sz w:val="24"/>
          <w:szCs w:val="24"/>
        </w:rPr>
      </w:pPr>
    </w:p>
    <w:p w14:paraId="5866CEA5" w14:textId="77777777" w:rsidR="00F25B54" w:rsidRPr="009A16C3" w:rsidRDefault="00F25B54" w:rsidP="00F25B54">
      <w:pPr>
        <w:tabs>
          <w:tab w:val="left" w:pos="567"/>
        </w:tabs>
        <w:spacing w:after="0"/>
        <w:jc w:val="both"/>
        <w:rPr>
          <w:rFonts w:ascii="Times New Roman" w:hAnsi="Times New Roman" w:cs="Times New Roman"/>
          <w:sz w:val="24"/>
          <w:szCs w:val="24"/>
        </w:rPr>
      </w:pPr>
    </w:p>
    <w:p w14:paraId="7B126EF2" w14:textId="77777777" w:rsidR="00AE7F7B" w:rsidRPr="009A16C3" w:rsidRDefault="00AE7F7B" w:rsidP="00AE7F7B">
      <w:pPr>
        <w:tabs>
          <w:tab w:val="left" w:pos="567"/>
        </w:tabs>
        <w:spacing w:after="0"/>
        <w:jc w:val="center"/>
        <w:rPr>
          <w:rFonts w:ascii="Times New Roman" w:hAnsi="Times New Roman" w:cs="Times New Roman"/>
          <w:b/>
          <w:sz w:val="24"/>
          <w:szCs w:val="24"/>
        </w:rPr>
      </w:pPr>
      <w:r w:rsidRPr="009A16C3">
        <w:rPr>
          <w:rFonts w:ascii="Times New Roman" w:hAnsi="Times New Roman" w:cs="Times New Roman"/>
          <w:b/>
          <w:sz w:val="24"/>
          <w:szCs w:val="24"/>
        </w:rPr>
        <w:t>Čl. IV</w:t>
      </w:r>
    </w:p>
    <w:p w14:paraId="0D374668" w14:textId="77777777" w:rsidR="00AE7F7B" w:rsidRPr="009A16C3" w:rsidRDefault="00AE7F7B" w:rsidP="00AE7F7B">
      <w:pPr>
        <w:tabs>
          <w:tab w:val="left" w:pos="567"/>
        </w:tabs>
        <w:spacing w:after="0"/>
        <w:jc w:val="center"/>
        <w:rPr>
          <w:rFonts w:ascii="Times New Roman" w:hAnsi="Times New Roman" w:cs="Times New Roman"/>
          <w:b/>
          <w:sz w:val="24"/>
          <w:szCs w:val="24"/>
        </w:rPr>
      </w:pPr>
      <w:r w:rsidRPr="009A16C3">
        <w:rPr>
          <w:rFonts w:ascii="Times New Roman" w:hAnsi="Times New Roman" w:cs="Times New Roman"/>
          <w:b/>
          <w:sz w:val="24"/>
          <w:szCs w:val="24"/>
        </w:rPr>
        <w:t>TERMÍN A MIESTO DODANIA</w:t>
      </w:r>
    </w:p>
    <w:p w14:paraId="1C94CD70" w14:textId="77777777" w:rsidR="00AE7F7B" w:rsidRPr="009A16C3" w:rsidRDefault="00AE7F7B" w:rsidP="00AE7F7B">
      <w:pPr>
        <w:tabs>
          <w:tab w:val="left" w:pos="567"/>
        </w:tabs>
        <w:spacing w:after="0"/>
        <w:rPr>
          <w:rFonts w:ascii="Times New Roman" w:hAnsi="Times New Roman" w:cs="Times New Roman"/>
          <w:b/>
          <w:sz w:val="24"/>
          <w:szCs w:val="24"/>
        </w:rPr>
      </w:pPr>
    </w:p>
    <w:p w14:paraId="6C505DE9" w14:textId="77777777" w:rsidR="00731CA6" w:rsidRPr="009A16C3" w:rsidRDefault="00731CA6" w:rsidP="00731CA6">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4.1</w:t>
      </w:r>
      <w:r w:rsidRPr="009A16C3">
        <w:rPr>
          <w:rFonts w:ascii="Times New Roman" w:hAnsi="Times New Roman" w:cs="Times New Roman"/>
          <w:b/>
          <w:sz w:val="24"/>
          <w:szCs w:val="24"/>
        </w:rPr>
        <w:tab/>
      </w:r>
      <w:r w:rsidRPr="009A16C3">
        <w:rPr>
          <w:rFonts w:ascii="Times New Roman" w:hAnsi="Times New Roman" w:cs="Times New Roman"/>
          <w:sz w:val="24"/>
          <w:szCs w:val="24"/>
        </w:rPr>
        <w:t>Zmluvné strany sa dohodli, že Predávajúci dodá predmet Zmluvy na základe výzvy Kupujúceho potom ako nadobudne táto Zmluva účinnosť.</w:t>
      </w:r>
    </w:p>
    <w:p w14:paraId="622F9AF8" w14:textId="1AAB7DE6" w:rsidR="00731CA6" w:rsidRPr="009A16C3" w:rsidRDefault="00731CA6" w:rsidP="00731CA6">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lastRenderedPageBreak/>
        <w:t>4.2</w:t>
      </w:r>
      <w:r w:rsidRPr="009A16C3">
        <w:rPr>
          <w:rFonts w:ascii="Times New Roman" w:hAnsi="Times New Roman" w:cs="Times New Roman"/>
          <w:b/>
          <w:sz w:val="24"/>
          <w:szCs w:val="24"/>
        </w:rPr>
        <w:tab/>
      </w:r>
      <w:r w:rsidRPr="009A16C3">
        <w:rPr>
          <w:rFonts w:ascii="Times New Roman" w:hAnsi="Times New Roman" w:cs="Times New Roman"/>
          <w:sz w:val="24"/>
          <w:szCs w:val="24"/>
        </w:rPr>
        <w:t xml:space="preserve">Zmluvné strany sa dohodli, že Predávajúci najneskôr do </w:t>
      </w:r>
      <w:r w:rsidR="00A374BF">
        <w:rPr>
          <w:rFonts w:ascii="Times New Roman" w:hAnsi="Times New Roman" w:cs="Times New Roman"/>
          <w:sz w:val="24"/>
          <w:szCs w:val="24"/>
        </w:rPr>
        <w:t>90</w:t>
      </w:r>
      <w:r>
        <w:rPr>
          <w:rFonts w:ascii="Times New Roman" w:hAnsi="Times New Roman" w:cs="Times New Roman"/>
          <w:sz w:val="24"/>
          <w:szCs w:val="24"/>
        </w:rPr>
        <w:t xml:space="preserve"> kalendárnych</w:t>
      </w:r>
      <w:r w:rsidRPr="009A16C3">
        <w:rPr>
          <w:rFonts w:ascii="Times New Roman" w:hAnsi="Times New Roman" w:cs="Times New Roman"/>
          <w:sz w:val="24"/>
          <w:szCs w:val="24"/>
        </w:rPr>
        <w:t xml:space="preserve"> dní od zaslania výzvy Kupujúceho dodá celý predmet Zmluvy v rozsahu uvedenom v čl. III tejto Zmluvy, </w:t>
      </w:r>
      <w:proofErr w:type="spellStart"/>
      <w:r w:rsidRPr="009A16C3">
        <w:rPr>
          <w:rFonts w:ascii="Times New Roman" w:hAnsi="Times New Roman" w:cs="Times New Roman"/>
          <w:sz w:val="24"/>
          <w:szCs w:val="24"/>
        </w:rPr>
        <w:t>t.j</w:t>
      </w:r>
      <w:proofErr w:type="spellEnd"/>
      <w:r w:rsidRPr="009A16C3">
        <w:rPr>
          <w:rFonts w:ascii="Times New Roman" w:hAnsi="Times New Roman" w:cs="Times New Roman"/>
          <w:sz w:val="24"/>
          <w:szCs w:val="24"/>
        </w:rPr>
        <w:t>. spolu so všetkými jeho súčasťami.</w:t>
      </w:r>
    </w:p>
    <w:p w14:paraId="2EB27ECE" w14:textId="332B39FF" w:rsidR="00AE7F7B" w:rsidRPr="009A16C3" w:rsidRDefault="00AE7F7B" w:rsidP="002C0C70">
      <w:pPr>
        <w:tabs>
          <w:tab w:val="left" w:pos="567"/>
        </w:tabs>
        <w:spacing w:after="0"/>
        <w:jc w:val="both"/>
        <w:rPr>
          <w:rFonts w:ascii="Times New Roman" w:hAnsi="Times New Roman" w:cs="Times New Roman"/>
          <w:b/>
          <w:sz w:val="24"/>
          <w:szCs w:val="24"/>
          <w:u w:val="single"/>
        </w:rPr>
      </w:pPr>
      <w:r w:rsidRPr="009A16C3">
        <w:rPr>
          <w:rFonts w:ascii="Times New Roman" w:hAnsi="Times New Roman" w:cs="Times New Roman"/>
          <w:b/>
          <w:sz w:val="24"/>
          <w:szCs w:val="24"/>
        </w:rPr>
        <w:t>4.</w:t>
      </w:r>
      <w:r w:rsidR="004D351B">
        <w:rPr>
          <w:rFonts w:ascii="Times New Roman" w:hAnsi="Times New Roman" w:cs="Times New Roman"/>
          <w:b/>
          <w:sz w:val="24"/>
          <w:szCs w:val="24"/>
        </w:rPr>
        <w:t>3</w:t>
      </w:r>
      <w:r w:rsidRPr="009A16C3">
        <w:rPr>
          <w:rFonts w:ascii="Times New Roman" w:hAnsi="Times New Roman" w:cs="Times New Roman"/>
          <w:b/>
          <w:sz w:val="24"/>
          <w:szCs w:val="24"/>
        </w:rPr>
        <w:tab/>
      </w:r>
      <w:r w:rsidRPr="009A16C3">
        <w:rPr>
          <w:rFonts w:ascii="Times New Roman" w:hAnsi="Times New Roman" w:cs="Times New Roman"/>
          <w:sz w:val="24"/>
          <w:szCs w:val="24"/>
        </w:rPr>
        <w:t xml:space="preserve">Miestom umiestnenia predmetu Zmluvy je </w:t>
      </w:r>
      <w:bookmarkStart w:id="1" w:name="_Hlk13041192"/>
      <w:r w:rsidR="002C0C70" w:rsidRPr="002C0C70">
        <w:rPr>
          <w:rFonts w:ascii="Times New Roman" w:hAnsi="Times New Roman" w:cs="Times New Roman"/>
          <w:sz w:val="24"/>
          <w:szCs w:val="24"/>
        </w:rPr>
        <w:t>ZŠ s MŠ Centrum I 32, 018 41 Dubnica nad Váhom</w:t>
      </w:r>
      <w:r w:rsidRPr="009A16C3">
        <w:rPr>
          <w:rFonts w:ascii="Times New Roman" w:hAnsi="Times New Roman" w:cs="Times New Roman"/>
          <w:sz w:val="24"/>
          <w:szCs w:val="24"/>
        </w:rPr>
        <w:t>.</w:t>
      </w:r>
      <w:bookmarkEnd w:id="1"/>
    </w:p>
    <w:p w14:paraId="10B7716A" w14:textId="1A776A7C" w:rsidR="00AE7F7B" w:rsidRPr="009A16C3" w:rsidRDefault="00AE7F7B" w:rsidP="00AE7F7B">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4.</w:t>
      </w:r>
      <w:r w:rsidR="004D351B">
        <w:rPr>
          <w:rFonts w:ascii="Times New Roman" w:hAnsi="Times New Roman" w:cs="Times New Roman"/>
          <w:b/>
          <w:sz w:val="24"/>
          <w:szCs w:val="24"/>
        </w:rPr>
        <w:t>4</w:t>
      </w:r>
      <w:r w:rsidRPr="009A16C3">
        <w:rPr>
          <w:rFonts w:ascii="Times New Roman" w:hAnsi="Times New Roman" w:cs="Times New Roman"/>
          <w:sz w:val="24"/>
          <w:szCs w:val="24"/>
        </w:rPr>
        <w:tab/>
        <w:t>Predávajúci je povinný umiestniť predmet Zmluvy podľa požiadaviek Kupujúceho a to v zmysle bodu 4.</w:t>
      </w:r>
      <w:r w:rsidR="0077154B">
        <w:rPr>
          <w:rFonts w:ascii="Times New Roman" w:hAnsi="Times New Roman" w:cs="Times New Roman"/>
          <w:sz w:val="24"/>
          <w:szCs w:val="24"/>
        </w:rPr>
        <w:t>3</w:t>
      </w:r>
      <w:r w:rsidRPr="009A16C3">
        <w:rPr>
          <w:rFonts w:ascii="Times New Roman" w:hAnsi="Times New Roman" w:cs="Times New Roman"/>
          <w:sz w:val="24"/>
          <w:szCs w:val="24"/>
        </w:rPr>
        <w:t xml:space="preserve"> tejto Zmluvy. Za týmto účelom Predávajúci vyhlasuje, že sa oboznámi s miestom umiestnenia predmetu Zmluvy v primeranom predstihu tak, aby v čase umiestnenia predmetu Zmluvy nenastali prestoje, pričom mu Kupujúci v tejto súvislosti poskytne potrebnú súčinnosť.</w:t>
      </w:r>
    </w:p>
    <w:p w14:paraId="6886BB68" w14:textId="08801B7C" w:rsidR="00AE7F7B" w:rsidRPr="009A16C3" w:rsidRDefault="00AE7F7B" w:rsidP="00AE7F7B">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4.</w:t>
      </w:r>
      <w:r w:rsidR="004D351B">
        <w:rPr>
          <w:rFonts w:ascii="Times New Roman" w:hAnsi="Times New Roman" w:cs="Times New Roman"/>
          <w:b/>
          <w:sz w:val="24"/>
          <w:szCs w:val="24"/>
        </w:rPr>
        <w:t>5</w:t>
      </w:r>
      <w:r w:rsidRPr="009A16C3">
        <w:rPr>
          <w:rFonts w:ascii="Times New Roman" w:hAnsi="Times New Roman" w:cs="Times New Roman"/>
          <w:sz w:val="24"/>
          <w:szCs w:val="24"/>
        </w:rPr>
        <w:tab/>
        <w:t xml:space="preserve">Predávajúci je povinný oznámiť Kupujúcemu najneskôr </w:t>
      </w:r>
      <w:r w:rsidR="0077154B">
        <w:rPr>
          <w:rFonts w:ascii="Times New Roman" w:hAnsi="Times New Roman" w:cs="Times New Roman"/>
          <w:sz w:val="24"/>
          <w:szCs w:val="24"/>
        </w:rPr>
        <w:t>tri</w:t>
      </w:r>
      <w:r w:rsidRPr="009A16C3">
        <w:rPr>
          <w:rFonts w:ascii="Times New Roman" w:hAnsi="Times New Roman" w:cs="Times New Roman"/>
          <w:sz w:val="24"/>
          <w:szCs w:val="24"/>
        </w:rPr>
        <w:t xml:space="preserve"> (</w:t>
      </w:r>
      <w:r w:rsidR="0077154B">
        <w:rPr>
          <w:rFonts w:ascii="Times New Roman" w:hAnsi="Times New Roman" w:cs="Times New Roman"/>
          <w:sz w:val="24"/>
          <w:szCs w:val="24"/>
        </w:rPr>
        <w:t>3</w:t>
      </w:r>
      <w:r w:rsidRPr="009A16C3">
        <w:rPr>
          <w:rFonts w:ascii="Times New Roman" w:hAnsi="Times New Roman" w:cs="Times New Roman"/>
          <w:sz w:val="24"/>
          <w:szCs w:val="24"/>
        </w:rPr>
        <w:t>) pracovn</w:t>
      </w:r>
      <w:r w:rsidR="0077154B">
        <w:rPr>
          <w:rFonts w:ascii="Times New Roman" w:hAnsi="Times New Roman" w:cs="Times New Roman"/>
          <w:sz w:val="24"/>
          <w:szCs w:val="24"/>
        </w:rPr>
        <w:t>é</w:t>
      </w:r>
      <w:r w:rsidRPr="009A16C3">
        <w:rPr>
          <w:rFonts w:ascii="Times New Roman" w:hAnsi="Times New Roman" w:cs="Times New Roman"/>
          <w:sz w:val="24"/>
          <w:szCs w:val="24"/>
        </w:rPr>
        <w:t xml:space="preserve"> dn</w:t>
      </w:r>
      <w:r w:rsidR="0077154B">
        <w:rPr>
          <w:rFonts w:ascii="Times New Roman" w:hAnsi="Times New Roman" w:cs="Times New Roman"/>
          <w:sz w:val="24"/>
          <w:szCs w:val="24"/>
        </w:rPr>
        <w:t>i</w:t>
      </w:r>
      <w:r w:rsidRPr="009A16C3">
        <w:rPr>
          <w:rFonts w:ascii="Times New Roman" w:hAnsi="Times New Roman" w:cs="Times New Roman"/>
          <w:sz w:val="24"/>
          <w:szCs w:val="24"/>
        </w:rPr>
        <w:t xml:space="preserve"> pred dodaním predmetu Zmluvy alebo jeho časti presný dátum a čas dodania. Predávajúci oznámi dátum a čas dodania písomne tak, aby doručením oznámenia Kupujúcemu bola zachovaná lehota podľa predchádzajúcej vety. Ak sa zmluvné strany nedohodnú inak, predmet Zmluvy musí byť dodaný naraz s celým príslušenstvom (súčasťami).</w:t>
      </w:r>
    </w:p>
    <w:p w14:paraId="13D08510" w14:textId="170EA1A3" w:rsidR="00AE7F7B" w:rsidRPr="009A16C3" w:rsidRDefault="00AE7F7B" w:rsidP="00AE7F7B">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4.</w:t>
      </w:r>
      <w:r w:rsidR="004D351B">
        <w:rPr>
          <w:rFonts w:ascii="Times New Roman" w:hAnsi="Times New Roman" w:cs="Times New Roman"/>
          <w:b/>
          <w:sz w:val="24"/>
          <w:szCs w:val="24"/>
        </w:rPr>
        <w:t>6</w:t>
      </w:r>
      <w:r w:rsidRPr="009A16C3">
        <w:rPr>
          <w:rFonts w:ascii="Times New Roman" w:hAnsi="Times New Roman" w:cs="Times New Roman"/>
          <w:b/>
          <w:sz w:val="24"/>
          <w:szCs w:val="24"/>
        </w:rPr>
        <w:tab/>
      </w:r>
      <w:r w:rsidRPr="009A16C3">
        <w:rPr>
          <w:rFonts w:ascii="Times New Roman" w:hAnsi="Times New Roman" w:cs="Times New Roman"/>
          <w:sz w:val="24"/>
          <w:szCs w:val="24"/>
        </w:rPr>
        <w:t xml:space="preserve">O priebehu umiestnenia predmetu Zmluvy  Zmluvné strany vyhotovia </w:t>
      </w:r>
      <w:r w:rsidR="00140DD5">
        <w:rPr>
          <w:rFonts w:ascii="Times New Roman" w:hAnsi="Times New Roman" w:cs="Times New Roman"/>
          <w:sz w:val="24"/>
          <w:szCs w:val="24"/>
        </w:rPr>
        <w:t xml:space="preserve">preberací  </w:t>
      </w:r>
      <w:r w:rsidRPr="009A16C3">
        <w:rPr>
          <w:rFonts w:ascii="Times New Roman" w:hAnsi="Times New Roman" w:cs="Times New Roman"/>
          <w:sz w:val="24"/>
          <w:szCs w:val="24"/>
        </w:rPr>
        <w:t>protokol, ktorý bude obsahovať identifikáciu umiestneného predmetu Zmluvy alebo jeho časti, označenie jednotlivých častí predmetu Zmluvy, ich identifikačné čísla alebo iné znaky umožňujúce jednoznačné určenie častí predmetu Zmluvy, množstvá a  identifikáciu osôb, ktoré sú zodpovedné za umiestnenie predmetu Zmluvy.</w:t>
      </w:r>
    </w:p>
    <w:p w14:paraId="69056C9F" w14:textId="77777777" w:rsidR="00F25B54" w:rsidRPr="009A16C3" w:rsidRDefault="00F25B54" w:rsidP="00F25B54">
      <w:pPr>
        <w:tabs>
          <w:tab w:val="left" w:pos="567"/>
        </w:tabs>
        <w:spacing w:after="0"/>
        <w:jc w:val="both"/>
        <w:rPr>
          <w:rFonts w:ascii="Times New Roman" w:hAnsi="Times New Roman" w:cs="Times New Roman"/>
          <w:sz w:val="24"/>
          <w:szCs w:val="24"/>
        </w:rPr>
      </w:pPr>
    </w:p>
    <w:p w14:paraId="102504BA" w14:textId="77777777" w:rsidR="009A16C3" w:rsidRPr="009A16C3" w:rsidRDefault="009A16C3" w:rsidP="009A16C3">
      <w:pPr>
        <w:tabs>
          <w:tab w:val="left" w:pos="567"/>
        </w:tabs>
        <w:spacing w:after="0"/>
        <w:jc w:val="center"/>
        <w:rPr>
          <w:rFonts w:ascii="Times New Roman" w:hAnsi="Times New Roman" w:cs="Times New Roman"/>
          <w:b/>
          <w:sz w:val="24"/>
          <w:szCs w:val="24"/>
        </w:rPr>
      </w:pPr>
      <w:r w:rsidRPr="009A16C3">
        <w:rPr>
          <w:rFonts w:ascii="Times New Roman" w:hAnsi="Times New Roman" w:cs="Times New Roman"/>
          <w:b/>
          <w:sz w:val="24"/>
          <w:szCs w:val="24"/>
        </w:rPr>
        <w:t>Čl. V</w:t>
      </w:r>
    </w:p>
    <w:p w14:paraId="77331BCC" w14:textId="77777777" w:rsidR="009A16C3" w:rsidRPr="009A16C3" w:rsidRDefault="009A16C3" w:rsidP="009A16C3">
      <w:pPr>
        <w:tabs>
          <w:tab w:val="left" w:pos="567"/>
        </w:tabs>
        <w:spacing w:after="0"/>
        <w:jc w:val="center"/>
        <w:rPr>
          <w:rFonts w:ascii="Times New Roman" w:hAnsi="Times New Roman" w:cs="Times New Roman"/>
          <w:b/>
          <w:sz w:val="24"/>
          <w:szCs w:val="24"/>
        </w:rPr>
      </w:pPr>
      <w:r w:rsidRPr="009A16C3">
        <w:rPr>
          <w:rFonts w:ascii="Times New Roman" w:hAnsi="Times New Roman" w:cs="Times New Roman"/>
          <w:b/>
          <w:sz w:val="24"/>
          <w:szCs w:val="24"/>
        </w:rPr>
        <w:t>KÚPNA CENA</w:t>
      </w:r>
    </w:p>
    <w:p w14:paraId="7EBE6534" w14:textId="77777777" w:rsidR="009A16C3" w:rsidRPr="009A16C3" w:rsidRDefault="009A16C3" w:rsidP="009A16C3">
      <w:pPr>
        <w:tabs>
          <w:tab w:val="left" w:pos="567"/>
        </w:tabs>
        <w:spacing w:after="0"/>
        <w:rPr>
          <w:rFonts w:ascii="Times New Roman" w:hAnsi="Times New Roman" w:cs="Times New Roman"/>
          <w:b/>
          <w:sz w:val="24"/>
          <w:szCs w:val="24"/>
        </w:rPr>
      </w:pPr>
    </w:p>
    <w:p w14:paraId="693D8515" w14:textId="77777777" w:rsidR="009A16C3" w:rsidRPr="009A16C3" w:rsidRDefault="009A16C3" w:rsidP="009A16C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5.1</w:t>
      </w:r>
      <w:r w:rsidRPr="009A16C3">
        <w:rPr>
          <w:rFonts w:ascii="Times New Roman" w:hAnsi="Times New Roman" w:cs="Times New Roman"/>
          <w:b/>
          <w:sz w:val="24"/>
          <w:szCs w:val="24"/>
        </w:rPr>
        <w:tab/>
      </w:r>
      <w:r w:rsidRPr="009A16C3">
        <w:rPr>
          <w:rFonts w:ascii="Times New Roman" w:hAnsi="Times New Roman" w:cs="Times New Roman"/>
          <w:sz w:val="24"/>
          <w:szCs w:val="24"/>
        </w:rPr>
        <w:t xml:space="preserve">Celková cena predmetu Zmluvy vrátane všetkých jeho súčastí podľa čl. III tejto Zmluvy je  stanovená dohodou Zmluvných strán vo výške :  </w:t>
      </w:r>
      <w:r w:rsidRPr="009A16C3">
        <w:rPr>
          <w:rFonts w:ascii="Times New Roman" w:hAnsi="Times New Roman" w:cs="Times New Roman"/>
          <w:sz w:val="24"/>
          <w:szCs w:val="24"/>
        </w:rPr>
        <w:tab/>
        <w:t xml:space="preserve"> </w:t>
      </w:r>
    </w:p>
    <w:p w14:paraId="782766F1" w14:textId="77777777" w:rsidR="009A16C3" w:rsidRPr="009A16C3" w:rsidRDefault="009A16C3" w:rsidP="009A16C3">
      <w:pPr>
        <w:tabs>
          <w:tab w:val="left" w:pos="567"/>
          <w:tab w:val="left" w:pos="1276"/>
        </w:tabs>
        <w:spacing w:after="0"/>
        <w:ind w:left="1275" w:hanging="1275"/>
        <w:jc w:val="both"/>
        <w:rPr>
          <w:rFonts w:ascii="Times New Roman" w:hAnsi="Times New Roman" w:cs="Times New Roman"/>
          <w:sz w:val="24"/>
          <w:szCs w:val="24"/>
        </w:rPr>
      </w:pPr>
      <w:r w:rsidRPr="009A16C3">
        <w:rPr>
          <w:rFonts w:ascii="Times New Roman" w:hAnsi="Times New Roman" w:cs="Times New Roman"/>
          <w:sz w:val="24"/>
          <w:szCs w:val="24"/>
        </w:rPr>
        <w:tab/>
        <w:t>5.1.1</w:t>
      </w:r>
      <w:r w:rsidRPr="009A16C3">
        <w:rPr>
          <w:rFonts w:ascii="Times New Roman" w:hAnsi="Times New Roman" w:cs="Times New Roman"/>
          <w:sz w:val="24"/>
          <w:szCs w:val="24"/>
        </w:rPr>
        <w:tab/>
      </w:r>
      <w:r w:rsidRPr="009A16C3">
        <w:rPr>
          <w:rFonts w:ascii="Times New Roman" w:hAnsi="Times New Roman" w:cs="Times New Roman"/>
          <w:sz w:val="24"/>
          <w:szCs w:val="24"/>
        </w:rPr>
        <w:tab/>
        <w:t>Cena bez DPH</w:t>
      </w:r>
      <w:r w:rsidRPr="009A16C3">
        <w:rPr>
          <w:rFonts w:ascii="Times New Roman" w:hAnsi="Times New Roman" w:cs="Times New Roman"/>
          <w:sz w:val="24"/>
          <w:szCs w:val="24"/>
        </w:rPr>
        <w:tab/>
      </w:r>
      <w:r w:rsidRPr="009A16C3">
        <w:rPr>
          <w:rFonts w:ascii="Times New Roman" w:hAnsi="Times New Roman" w:cs="Times New Roman"/>
          <w:sz w:val="24"/>
          <w:szCs w:val="24"/>
        </w:rPr>
        <w:tab/>
        <w:t>................................... Euro</w:t>
      </w:r>
    </w:p>
    <w:p w14:paraId="1AA53678" w14:textId="77777777" w:rsidR="009A16C3" w:rsidRPr="009A16C3" w:rsidRDefault="009A16C3" w:rsidP="009A16C3">
      <w:pPr>
        <w:tabs>
          <w:tab w:val="left" w:pos="567"/>
          <w:tab w:val="left" w:pos="1276"/>
        </w:tabs>
        <w:spacing w:after="0"/>
        <w:ind w:left="1275" w:hanging="1275"/>
        <w:jc w:val="both"/>
        <w:rPr>
          <w:rFonts w:ascii="Times New Roman" w:hAnsi="Times New Roman" w:cs="Times New Roman"/>
          <w:sz w:val="24"/>
          <w:szCs w:val="24"/>
        </w:rPr>
      </w:pPr>
      <w:r w:rsidRPr="009A16C3">
        <w:rPr>
          <w:rFonts w:ascii="Times New Roman" w:hAnsi="Times New Roman" w:cs="Times New Roman"/>
          <w:sz w:val="24"/>
          <w:szCs w:val="24"/>
        </w:rPr>
        <w:tab/>
        <w:t>5.1.2</w:t>
      </w:r>
      <w:r w:rsidRPr="009A16C3">
        <w:rPr>
          <w:rFonts w:ascii="Times New Roman" w:hAnsi="Times New Roman" w:cs="Times New Roman"/>
          <w:sz w:val="24"/>
          <w:szCs w:val="24"/>
        </w:rPr>
        <w:tab/>
      </w:r>
      <w:r w:rsidRPr="009A16C3">
        <w:rPr>
          <w:rFonts w:ascii="Times New Roman" w:hAnsi="Times New Roman" w:cs="Times New Roman"/>
          <w:sz w:val="24"/>
          <w:szCs w:val="24"/>
        </w:rPr>
        <w:tab/>
        <w:t>20 % DPH</w:t>
      </w:r>
      <w:r w:rsidRPr="009A16C3">
        <w:rPr>
          <w:rFonts w:ascii="Times New Roman" w:hAnsi="Times New Roman" w:cs="Times New Roman"/>
          <w:sz w:val="24"/>
          <w:szCs w:val="24"/>
        </w:rPr>
        <w:tab/>
      </w:r>
      <w:r w:rsidRPr="009A16C3">
        <w:rPr>
          <w:rFonts w:ascii="Times New Roman" w:hAnsi="Times New Roman" w:cs="Times New Roman"/>
          <w:sz w:val="24"/>
          <w:szCs w:val="24"/>
        </w:rPr>
        <w:tab/>
        <w:t>................................... Euro</w:t>
      </w:r>
    </w:p>
    <w:p w14:paraId="4F276A71" w14:textId="77777777" w:rsidR="009A16C3" w:rsidRPr="009A16C3" w:rsidRDefault="009A16C3" w:rsidP="009A16C3">
      <w:pPr>
        <w:tabs>
          <w:tab w:val="left" w:pos="567"/>
          <w:tab w:val="left" w:pos="1276"/>
        </w:tabs>
        <w:spacing w:after="0"/>
        <w:ind w:left="1275" w:hanging="1275"/>
        <w:jc w:val="both"/>
        <w:rPr>
          <w:rFonts w:ascii="Times New Roman" w:hAnsi="Times New Roman" w:cs="Times New Roman"/>
          <w:sz w:val="24"/>
          <w:szCs w:val="24"/>
        </w:rPr>
      </w:pPr>
      <w:r w:rsidRPr="009A16C3">
        <w:rPr>
          <w:rFonts w:ascii="Times New Roman" w:hAnsi="Times New Roman" w:cs="Times New Roman"/>
          <w:sz w:val="24"/>
          <w:szCs w:val="24"/>
        </w:rPr>
        <w:tab/>
        <w:t>5.1.2</w:t>
      </w:r>
      <w:r w:rsidRPr="009A16C3">
        <w:rPr>
          <w:rFonts w:ascii="Times New Roman" w:hAnsi="Times New Roman" w:cs="Times New Roman"/>
          <w:sz w:val="24"/>
          <w:szCs w:val="24"/>
        </w:rPr>
        <w:tab/>
      </w:r>
      <w:r w:rsidRPr="009A16C3">
        <w:rPr>
          <w:rFonts w:ascii="Times New Roman" w:hAnsi="Times New Roman" w:cs="Times New Roman"/>
          <w:sz w:val="24"/>
          <w:szCs w:val="24"/>
        </w:rPr>
        <w:tab/>
        <w:t>Celková cena s DPH</w:t>
      </w:r>
      <w:r w:rsidRPr="009A16C3">
        <w:rPr>
          <w:rFonts w:ascii="Times New Roman" w:hAnsi="Times New Roman" w:cs="Times New Roman"/>
          <w:sz w:val="24"/>
          <w:szCs w:val="24"/>
        </w:rPr>
        <w:tab/>
        <w:t>................................... Euro</w:t>
      </w:r>
    </w:p>
    <w:p w14:paraId="362B4A84" w14:textId="77777777" w:rsidR="009A16C3" w:rsidRPr="009A16C3" w:rsidRDefault="009A16C3" w:rsidP="009A16C3">
      <w:pPr>
        <w:tabs>
          <w:tab w:val="left" w:pos="567"/>
          <w:tab w:val="left" w:pos="1276"/>
        </w:tabs>
        <w:spacing w:after="0"/>
        <w:jc w:val="both"/>
        <w:rPr>
          <w:rFonts w:ascii="Times New Roman" w:hAnsi="Times New Roman" w:cs="Times New Roman"/>
          <w:sz w:val="24"/>
          <w:szCs w:val="24"/>
        </w:rPr>
      </w:pPr>
      <w:r w:rsidRPr="009A16C3">
        <w:rPr>
          <w:rFonts w:ascii="Times New Roman" w:hAnsi="Times New Roman" w:cs="Times New Roman"/>
          <w:b/>
          <w:sz w:val="24"/>
          <w:szCs w:val="24"/>
        </w:rPr>
        <w:t>5.2</w:t>
      </w:r>
      <w:r w:rsidRPr="009A16C3">
        <w:rPr>
          <w:rFonts w:ascii="Times New Roman" w:hAnsi="Times New Roman" w:cs="Times New Roman"/>
          <w:sz w:val="24"/>
          <w:szCs w:val="24"/>
        </w:rPr>
        <w:tab/>
        <w:t>Podrobná cenová špecifikácia jednotlivých častí predmetu Zmluvy tvorí Prílohu č. 2 tejto Zmluvy.</w:t>
      </w:r>
    </w:p>
    <w:p w14:paraId="35D67F26" w14:textId="77777777" w:rsidR="009A16C3" w:rsidRPr="009A16C3" w:rsidRDefault="009A16C3" w:rsidP="009A16C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5.3</w:t>
      </w:r>
      <w:r w:rsidRPr="009A16C3">
        <w:rPr>
          <w:rFonts w:ascii="Times New Roman" w:hAnsi="Times New Roman" w:cs="Times New Roman"/>
          <w:b/>
          <w:sz w:val="24"/>
          <w:szCs w:val="24"/>
        </w:rPr>
        <w:tab/>
      </w:r>
      <w:r w:rsidRPr="009A16C3">
        <w:rPr>
          <w:rFonts w:ascii="Times New Roman" w:hAnsi="Times New Roman" w:cs="Times New Roman"/>
          <w:sz w:val="24"/>
          <w:szCs w:val="24"/>
        </w:rPr>
        <w:t>Kúpna</w:t>
      </w:r>
      <w:r w:rsidRPr="009A16C3">
        <w:rPr>
          <w:rFonts w:ascii="Times New Roman" w:hAnsi="Times New Roman" w:cs="Times New Roman"/>
          <w:b/>
          <w:sz w:val="24"/>
          <w:szCs w:val="24"/>
        </w:rPr>
        <w:t xml:space="preserve"> </w:t>
      </w:r>
      <w:r w:rsidRPr="009A16C3">
        <w:rPr>
          <w:rFonts w:ascii="Times New Roman" w:hAnsi="Times New Roman" w:cs="Times New Roman"/>
          <w:sz w:val="24"/>
          <w:szCs w:val="24"/>
        </w:rPr>
        <w:t>cena je stanovená v zmysle zákona č. 18/1996 Z. z. o cenách a vyhlášky č. 87/1996 Z. z., ktorou sa vykonáva zákon o cenách.</w:t>
      </w:r>
    </w:p>
    <w:p w14:paraId="00D89C71" w14:textId="77777777" w:rsidR="009A16C3" w:rsidRPr="009A16C3" w:rsidRDefault="009A16C3" w:rsidP="009A16C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5.4</w:t>
      </w:r>
      <w:r w:rsidRPr="009A16C3">
        <w:rPr>
          <w:rFonts w:ascii="Times New Roman" w:hAnsi="Times New Roman" w:cs="Times New Roman"/>
          <w:b/>
          <w:sz w:val="24"/>
          <w:szCs w:val="24"/>
        </w:rPr>
        <w:tab/>
      </w:r>
      <w:r w:rsidRPr="009A16C3">
        <w:rPr>
          <w:rFonts w:ascii="Times New Roman" w:hAnsi="Times New Roman" w:cs="Times New Roman"/>
          <w:sz w:val="24"/>
          <w:szCs w:val="24"/>
        </w:rPr>
        <w:t>Kúpna</w:t>
      </w:r>
      <w:r w:rsidRPr="009A16C3">
        <w:rPr>
          <w:rFonts w:ascii="Times New Roman" w:hAnsi="Times New Roman" w:cs="Times New Roman"/>
          <w:b/>
          <w:sz w:val="24"/>
          <w:szCs w:val="24"/>
        </w:rPr>
        <w:t xml:space="preserve"> </w:t>
      </w:r>
      <w:r w:rsidRPr="009A16C3">
        <w:rPr>
          <w:rFonts w:ascii="Times New Roman" w:hAnsi="Times New Roman" w:cs="Times New Roman"/>
          <w:sz w:val="24"/>
          <w:szCs w:val="24"/>
        </w:rPr>
        <w:t>cena zahŕňa všetky náklady Predávajúceho potrebné na dodanie predmetu zmluvy na miesto umiestnenia v rozsahu uvedenom v čl. III tejto Zmluvy .</w:t>
      </w:r>
    </w:p>
    <w:p w14:paraId="10F6410B" w14:textId="77777777" w:rsidR="009A16C3" w:rsidRPr="009A16C3" w:rsidRDefault="009A16C3" w:rsidP="009A16C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5.5</w:t>
      </w:r>
      <w:r w:rsidRPr="009A16C3">
        <w:rPr>
          <w:rFonts w:ascii="Times New Roman" w:hAnsi="Times New Roman" w:cs="Times New Roman"/>
          <w:b/>
          <w:sz w:val="24"/>
          <w:szCs w:val="24"/>
        </w:rPr>
        <w:tab/>
      </w:r>
      <w:r w:rsidRPr="009A16C3">
        <w:rPr>
          <w:rFonts w:ascii="Times New Roman" w:hAnsi="Times New Roman" w:cs="Times New Roman"/>
          <w:sz w:val="24"/>
          <w:szCs w:val="24"/>
        </w:rPr>
        <w:t>Kúpna</w:t>
      </w:r>
      <w:r w:rsidRPr="009A16C3">
        <w:rPr>
          <w:rFonts w:ascii="Times New Roman" w:hAnsi="Times New Roman" w:cs="Times New Roman"/>
          <w:b/>
          <w:sz w:val="24"/>
          <w:szCs w:val="24"/>
        </w:rPr>
        <w:t xml:space="preserve"> </w:t>
      </w:r>
      <w:r w:rsidRPr="009A16C3">
        <w:rPr>
          <w:rFonts w:ascii="Times New Roman" w:hAnsi="Times New Roman" w:cs="Times New Roman"/>
          <w:sz w:val="24"/>
          <w:szCs w:val="24"/>
        </w:rPr>
        <w:t>cena je nemenná počas celej doby platnosti a účinnosti tejto Zmluvy.</w:t>
      </w:r>
    </w:p>
    <w:p w14:paraId="5229F9FE" w14:textId="77777777" w:rsidR="00F25B54" w:rsidRDefault="00F25B54" w:rsidP="00F25B54">
      <w:pPr>
        <w:tabs>
          <w:tab w:val="left" w:pos="567"/>
        </w:tabs>
        <w:spacing w:after="0"/>
        <w:jc w:val="both"/>
        <w:rPr>
          <w:rFonts w:ascii="Times New Roman" w:hAnsi="Times New Roman" w:cs="Times New Roman"/>
          <w:sz w:val="24"/>
          <w:szCs w:val="24"/>
        </w:rPr>
      </w:pPr>
    </w:p>
    <w:p w14:paraId="2F68770E" w14:textId="2FD933F1" w:rsidR="00F25B54" w:rsidRDefault="00F25B54" w:rsidP="00F25B54">
      <w:pPr>
        <w:tabs>
          <w:tab w:val="left" w:pos="567"/>
        </w:tabs>
        <w:spacing w:after="0"/>
        <w:jc w:val="both"/>
        <w:rPr>
          <w:rFonts w:ascii="Times New Roman" w:hAnsi="Times New Roman" w:cs="Times New Roman"/>
          <w:sz w:val="24"/>
          <w:szCs w:val="24"/>
        </w:rPr>
      </w:pPr>
    </w:p>
    <w:p w14:paraId="55AC13ED" w14:textId="77777777" w:rsidR="009A16C3" w:rsidRPr="009A16C3" w:rsidRDefault="009A16C3" w:rsidP="009A16C3">
      <w:pPr>
        <w:tabs>
          <w:tab w:val="left" w:pos="567"/>
        </w:tabs>
        <w:spacing w:after="0"/>
        <w:jc w:val="center"/>
        <w:rPr>
          <w:rFonts w:ascii="Times New Roman" w:hAnsi="Times New Roman" w:cs="Times New Roman"/>
          <w:b/>
          <w:sz w:val="24"/>
          <w:szCs w:val="24"/>
        </w:rPr>
      </w:pPr>
      <w:r w:rsidRPr="009A16C3">
        <w:rPr>
          <w:rFonts w:ascii="Times New Roman" w:hAnsi="Times New Roman" w:cs="Times New Roman"/>
          <w:b/>
          <w:sz w:val="24"/>
          <w:szCs w:val="24"/>
        </w:rPr>
        <w:t>Čl. VI</w:t>
      </w:r>
    </w:p>
    <w:p w14:paraId="45853BA5" w14:textId="77777777" w:rsidR="009A16C3" w:rsidRPr="009A16C3" w:rsidRDefault="009A16C3" w:rsidP="009A16C3">
      <w:pPr>
        <w:spacing w:after="0"/>
        <w:jc w:val="center"/>
        <w:rPr>
          <w:rFonts w:ascii="Times New Roman" w:hAnsi="Times New Roman" w:cs="Times New Roman"/>
          <w:b/>
          <w:sz w:val="24"/>
          <w:szCs w:val="24"/>
        </w:rPr>
      </w:pPr>
      <w:r w:rsidRPr="009A16C3">
        <w:rPr>
          <w:rFonts w:ascii="Times New Roman" w:hAnsi="Times New Roman" w:cs="Times New Roman"/>
          <w:b/>
          <w:sz w:val="24"/>
          <w:szCs w:val="24"/>
        </w:rPr>
        <w:t>PLATOBNÉ PODMIENKY, ZAPOČÍTANIE, POSTÚPENIE</w:t>
      </w:r>
    </w:p>
    <w:p w14:paraId="234E0CE6" w14:textId="77777777" w:rsidR="009A16C3" w:rsidRPr="009A16C3" w:rsidRDefault="009A16C3" w:rsidP="009A16C3">
      <w:pPr>
        <w:tabs>
          <w:tab w:val="left" w:pos="567"/>
        </w:tabs>
        <w:spacing w:after="0"/>
        <w:jc w:val="both"/>
        <w:rPr>
          <w:rFonts w:ascii="Times New Roman" w:hAnsi="Times New Roman" w:cs="Times New Roman"/>
          <w:sz w:val="24"/>
          <w:szCs w:val="24"/>
        </w:rPr>
      </w:pPr>
    </w:p>
    <w:p w14:paraId="045192E0" w14:textId="1E5BE594" w:rsidR="009A16C3" w:rsidRPr="009A16C3" w:rsidRDefault="009A16C3" w:rsidP="009A16C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6.1</w:t>
      </w:r>
      <w:r w:rsidRPr="009A16C3">
        <w:rPr>
          <w:rFonts w:ascii="Times New Roman" w:hAnsi="Times New Roman" w:cs="Times New Roman"/>
          <w:b/>
          <w:sz w:val="24"/>
          <w:szCs w:val="24"/>
        </w:rPr>
        <w:tab/>
      </w:r>
      <w:r w:rsidRPr="009A16C3">
        <w:rPr>
          <w:rFonts w:ascii="Times New Roman" w:hAnsi="Times New Roman" w:cs="Times New Roman"/>
          <w:sz w:val="24"/>
          <w:szCs w:val="24"/>
        </w:rPr>
        <w:t>Zmluvné strany sa dohodli, že Kupujúci zaplatí Predávajúcemu kúpnu cenu za predmet Zmluvy na základe faktúr</w:t>
      </w:r>
      <w:r w:rsidR="00140DD5">
        <w:rPr>
          <w:rFonts w:ascii="Times New Roman" w:hAnsi="Times New Roman" w:cs="Times New Roman"/>
          <w:sz w:val="24"/>
          <w:szCs w:val="24"/>
        </w:rPr>
        <w:t>y</w:t>
      </w:r>
      <w:r w:rsidRPr="009A16C3">
        <w:rPr>
          <w:rFonts w:ascii="Times New Roman" w:hAnsi="Times New Roman" w:cs="Times New Roman"/>
          <w:sz w:val="24"/>
          <w:szCs w:val="24"/>
        </w:rPr>
        <w:t xml:space="preserve"> vystaven</w:t>
      </w:r>
      <w:r w:rsidR="00140DD5">
        <w:rPr>
          <w:rFonts w:ascii="Times New Roman" w:hAnsi="Times New Roman" w:cs="Times New Roman"/>
          <w:sz w:val="24"/>
          <w:szCs w:val="24"/>
        </w:rPr>
        <w:t>ej</w:t>
      </w:r>
      <w:r w:rsidRPr="009A16C3">
        <w:rPr>
          <w:rFonts w:ascii="Times New Roman" w:hAnsi="Times New Roman" w:cs="Times New Roman"/>
          <w:sz w:val="24"/>
          <w:szCs w:val="24"/>
        </w:rPr>
        <w:t xml:space="preserve"> Predávajúcim. </w:t>
      </w:r>
    </w:p>
    <w:p w14:paraId="50DFAC60" w14:textId="77777777" w:rsidR="00140DD5" w:rsidRDefault="009A16C3" w:rsidP="00140DD5">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6.2</w:t>
      </w:r>
      <w:r w:rsidRPr="009A16C3">
        <w:rPr>
          <w:rFonts w:ascii="Times New Roman" w:hAnsi="Times New Roman" w:cs="Times New Roman"/>
          <w:b/>
          <w:sz w:val="24"/>
          <w:szCs w:val="24"/>
        </w:rPr>
        <w:tab/>
      </w:r>
      <w:r w:rsidRPr="009A16C3">
        <w:rPr>
          <w:rFonts w:ascii="Times New Roman" w:hAnsi="Times New Roman" w:cs="Times New Roman"/>
          <w:sz w:val="24"/>
          <w:szCs w:val="24"/>
        </w:rPr>
        <w:t xml:space="preserve">Predávajúci je oprávnený vystaviť faktúru za dodanie predmetu Zmluvy </w:t>
      </w:r>
      <w:r w:rsidR="00140DD5">
        <w:rPr>
          <w:rFonts w:ascii="Times New Roman" w:hAnsi="Times New Roman" w:cs="Times New Roman"/>
          <w:sz w:val="24"/>
          <w:szCs w:val="24"/>
        </w:rPr>
        <w:t>po dodaní celého predmetu Zmluvy a po splnení nasledovných podmienok:</w:t>
      </w:r>
    </w:p>
    <w:p w14:paraId="02077BFC" w14:textId="77777777" w:rsidR="00140DD5" w:rsidRDefault="00140DD5" w:rsidP="00140DD5">
      <w:pPr>
        <w:tabs>
          <w:tab w:val="left" w:pos="567"/>
        </w:tabs>
        <w:spacing w:after="0"/>
        <w:ind w:left="567"/>
        <w:jc w:val="both"/>
        <w:rPr>
          <w:rFonts w:ascii="Times New Roman" w:hAnsi="Times New Roman" w:cs="Times New Roman"/>
          <w:sz w:val="24"/>
          <w:szCs w:val="24"/>
        </w:rPr>
      </w:pPr>
      <w:r>
        <w:rPr>
          <w:rFonts w:ascii="Times New Roman" w:hAnsi="Times New Roman" w:cs="Times New Roman"/>
          <w:sz w:val="24"/>
          <w:szCs w:val="24"/>
        </w:rPr>
        <w:tab/>
        <w:t xml:space="preserve">6.2.1  podpísaný preberací protokol o dodaní predmetu Zmluvy zo strany Kupujúceho, resp.   </w:t>
      </w:r>
    </w:p>
    <w:p w14:paraId="4C2C31F2" w14:textId="4EA45445" w:rsidR="00140DD5" w:rsidRDefault="00140DD5" w:rsidP="00140DD5">
      <w:pPr>
        <w:tabs>
          <w:tab w:val="left" w:pos="567"/>
        </w:tabs>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            osoby splnomocnenej Kupujúcim na prebratie predmetu Zmluvy</w:t>
      </w:r>
      <w:r w:rsidR="00731CA6">
        <w:rPr>
          <w:rFonts w:ascii="Times New Roman" w:hAnsi="Times New Roman" w:cs="Times New Roman"/>
          <w:sz w:val="24"/>
          <w:szCs w:val="24"/>
        </w:rPr>
        <w:t xml:space="preserve"> a</w:t>
      </w:r>
    </w:p>
    <w:p w14:paraId="7B12F71B" w14:textId="77777777" w:rsidR="00140DD5" w:rsidRDefault="00140DD5" w:rsidP="00140DD5">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6.2.2  písomné potvrdenie Kupujúceho, že zo strany Predávajúceho boli splnené povinnosti </w:t>
      </w:r>
    </w:p>
    <w:p w14:paraId="60F5D4E1" w14:textId="37665589" w:rsidR="00140DD5" w:rsidRPr="009A16C3" w:rsidRDefault="00140DD5" w:rsidP="00140DD5">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vyplývajúce z bodov 3.3.1 až 3.3.4 tejto Zmluvy</w:t>
      </w:r>
    </w:p>
    <w:p w14:paraId="719C27D7" w14:textId="77777777" w:rsidR="00D060A4" w:rsidRDefault="00F84B74" w:rsidP="00F84B74">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6.3</w:t>
      </w:r>
      <w:r w:rsidRPr="009A16C3">
        <w:rPr>
          <w:rFonts w:ascii="Times New Roman" w:hAnsi="Times New Roman" w:cs="Times New Roman"/>
          <w:b/>
          <w:sz w:val="24"/>
          <w:szCs w:val="24"/>
        </w:rPr>
        <w:tab/>
      </w:r>
      <w:r w:rsidRPr="00F84B74">
        <w:rPr>
          <w:rFonts w:ascii="Times New Roman" w:hAnsi="Times New Roman" w:cs="Times New Roman"/>
          <w:sz w:val="24"/>
          <w:szCs w:val="24"/>
        </w:rPr>
        <w:t>Prílohou faktúry mus</w:t>
      </w:r>
      <w:r w:rsidR="00D060A4">
        <w:rPr>
          <w:rFonts w:ascii="Times New Roman" w:hAnsi="Times New Roman" w:cs="Times New Roman"/>
          <w:sz w:val="24"/>
          <w:szCs w:val="24"/>
        </w:rPr>
        <w:t>ia byť doklady</w:t>
      </w:r>
      <w:r w:rsidRPr="00F84B74">
        <w:rPr>
          <w:rFonts w:ascii="Times New Roman" w:hAnsi="Times New Roman" w:cs="Times New Roman"/>
          <w:sz w:val="24"/>
          <w:szCs w:val="24"/>
        </w:rPr>
        <w:t>, ktor</w:t>
      </w:r>
      <w:r w:rsidR="00D060A4">
        <w:rPr>
          <w:rFonts w:ascii="Times New Roman" w:hAnsi="Times New Roman" w:cs="Times New Roman"/>
          <w:sz w:val="24"/>
          <w:szCs w:val="24"/>
        </w:rPr>
        <w:t>é</w:t>
      </w:r>
      <w:r w:rsidRPr="00F84B74">
        <w:rPr>
          <w:rFonts w:ascii="Times New Roman" w:hAnsi="Times New Roman" w:cs="Times New Roman"/>
          <w:sz w:val="24"/>
          <w:szCs w:val="24"/>
        </w:rPr>
        <w:t xml:space="preserve"> </w:t>
      </w:r>
      <w:r w:rsidR="00D060A4">
        <w:rPr>
          <w:rFonts w:ascii="Times New Roman" w:hAnsi="Times New Roman" w:cs="Times New Roman"/>
          <w:sz w:val="24"/>
          <w:szCs w:val="24"/>
        </w:rPr>
        <w:t xml:space="preserve">sú uvedené </w:t>
      </w:r>
      <w:r w:rsidRPr="00F84B74">
        <w:rPr>
          <w:rFonts w:ascii="Times New Roman" w:hAnsi="Times New Roman" w:cs="Times New Roman"/>
          <w:sz w:val="24"/>
          <w:szCs w:val="24"/>
        </w:rPr>
        <w:t xml:space="preserve">ako podmienka vystavenia faktúry podľa </w:t>
      </w:r>
    </w:p>
    <w:p w14:paraId="7CF872E9" w14:textId="3DFE9E8D" w:rsidR="00F84B74" w:rsidRPr="009A16C3" w:rsidRDefault="00D060A4" w:rsidP="00F84B74">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 xml:space="preserve">bodu 6.2 </w:t>
      </w:r>
      <w:r w:rsidR="00F84B74" w:rsidRPr="00F84B74">
        <w:rPr>
          <w:rFonts w:ascii="Times New Roman" w:hAnsi="Times New Roman" w:cs="Times New Roman"/>
          <w:sz w:val="24"/>
          <w:szCs w:val="24"/>
        </w:rPr>
        <w:t xml:space="preserve">tejto Zmluvy.  </w:t>
      </w:r>
    </w:p>
    <w:p w14:paraId="625D4483" w14:textId="1EA93308" w:rsidR="009A16C3" w:rsidRPr="009A16C3" w:rsidRDefault="00F84B74" w:rsidP="00D060A4">
      <w:pPr>
        <w:tabs>
          <w:tab w:val="left" w:pos="567"/>
          <w:tab w:val="left" w:pos="1276"/>
        </w:tabs>
        <w:spacing w:after="0"/>
        <w:ind w:left="567" w:hanging="567"/>
        <w:jc w:val="both"/>
        <w:rPr>
          <w:rFonts w:ascii="Times New Roman" w:hAnsi="Times New Roman" w:cs="Times New Roman"/>
          <w:sz w:val="24"/>
          <w:szCs w:val="24"/>
        </w:rPr>
      </w:pPr>
      <w:r>
        <w:rPr>
          <w:rFonts w:ascii="Times New Roman" w:hAnsi="Times New Roman" w:cs="Times New Roman"/>
          <w:b/>
          <w:sz w:val="24"/>
          <w:szCs w:val="24"/>
        </w:rPr>
        <w:t>6.4</w:t>
      </w:r>
      <w:r w:rsidR="009A16C3" w:rsidRPr="009A16C3">
        <w:rPr>
          <w:rFonts w:ascii="Times New Roman" w:hAnsi="Times New Roman" w:cs="Times New Roman"/>
          <w:b/>
          <w:sz w:val="24"/>
          <w:szCs w:val="24"/>
        </w:rPr>
        <w:tab/>
      </w:r>
      <w:r w:rsidR="009A16C3" w:rsidRPr="009A16C3">
        <w:rPr>
          <w:rFonts w:ascii="Times New Roman" w:hAnsi="Times New Roman" w:cs="Times New Roman"/>
          <w:sz w:val="24"/>
          <w:szCs w:val="24"/>
        </w:rPr>
        <w:t xml:space="preserve">Predávajúci je povinný vystaviť faktúru najneskôr v lehote pätnásť (15) dní odo dňa splnenia všetkých podmienok na jej vystavenie a neodkladne </w:t>
      </w:r>
      <w:r w:rsidR="00D060A4">
        <w:rPr>
          <w:rFonts w:ascii="Times New Roman" w:hAnsi="Times New Roman" w:cs="Times New Roman"/>
          <w:sz w:val="24"/>
          <w:szCs w:val="24"/>
        </w:rPr>
        <w:t xml:space="preserve">ju </w:t>
      </w:r>
      <w:r w:rsidR="009A16C3" w:rsidRPr="009A16C3">
        <w:rPr>
          <w:rFonts w:ascii="Times New Roman" w:hAnsi="Times New Roman" w:cs="Times New Roman"/>
          <w:sz w:val="24"/>
          <w:szCs w:val="24"/>
        </w:rPr>
        <w:t>doručiť Kupujúcemu.</w:t>
      </w:r>
    </w:p>
    <w:p w14:paraId="2F1A36C6" w14:textId="08AD8F87" w:rsidR="009A16C3" w:rsidRPr="00F84B74" w:rsidRDefault="00F84B74" w:rsidP="00D060A4">
      <w:pPr>
        <w:tabs>
          <w:tab w:val="left" w:pos="567"/>
        </w:tabs>
        <w:spacing w:after="0"/>
        <w:ind w:left="567" w:hanging="567"/>
        <w:jc w:val="both"/>
        <w:rPr>
          <w:rFonts w:ascii="Times New Roman" w:hAnsi="Times New Roman" w:cs="Times New Roman"/>
          <w:sz w:val="24"/>
          <w:szCs w:val="24"/>
        </w:rPr>
      </w:pPr>
      <w:r>
        <w:rPr>
          <w:rFonts w:ascii="Times New Roman" w:hAnsi="Times New Roman" w:cs="Times New Roman"/>
          <w:b/>
          <w:sz w:val="24"/>
          <w:szCs w:val="24"/>
        </w:rPr>
        <w:t>6.5</w:t>
      </w:r>
      <w:r w:rsidR="009A16C3" w:rsidRPr="009A16C3">
        <w:rPr>
          <w:rFonts w:ascii="Times New Roman" w:hAnsi="Times New Roman" w:cs="Times New Roman"/>
          <w:b/>
          <w:sz w:val="24"/>
          <w:szCs w:val="24"/>
        </w:rPr>
        <w:tab/>
      </w:r>
      <w:r w:rsidR="009A16C3" w:rsidRPr="009A16C3">
        <w:rPr>
          <w:rFonts w:ascii="Times New Roman" w:hAnsi="Times New Roman" w:cs="Times New Roman"/>
          <w:sz w:val="24"/>
          <w:szCs w:val="24"/>
        </w:rPr>
        <w:t>Splatnosť vys</w:t>
      </w:r>
      <w:r w:rsidR="0096700C">
        <w:rPr>
          <w:rFonts w:ascii="Times New Roman" w:hAnsi="Times New Roman" w:cs="Times New Roman"/>
          <w:sz w:val="24"/>
          <w:szCs w:val="24"/>
        </w:rPr>
        <w:t>tavenej faktúry je šesťdesiat (</w:t>
      </w:r>
      <w:r w:rsidR="004D351B">
        <w:rPr>
          <w:rFonts w:ascii="Times New Roman" w:hAnsi="Times New Roman" w:cs="Times New Roman"/>
          <w:sz w:val="24"/>
          <w:szCs w:val="24"/>
        </w:rPr>
        <w:t>6</w:t>
      </w:r>
      <w:r w:rsidR="009A16C3" w:rsidRPr="009A16C3">
        <w:rPr>
          <w:rFonts w:ascii="Times New Roman" w:hAnsi="Times New Roman" w:cs="Times New Roman"/>
          <w:sz w:val="24"/>
          <w:szCs w:val="24"/>
        </w:rPr>
        <w:t xml:space="preserve">0) dní od jej preukázateľného doručenia </w:t>
      </w:r>
      <w:r w:rsidR="009A16C3" w:rsidRPr="00F84B74">
        <w:rPr>
          <w:rFonts w:ascii="Times New Roman" w:hAnsi="Times New Roman" w:cs="Times New Roman"/>
          <w:sz w:val="24"/>
          <w:szCs w:val="24"/>
        </w:rPr>
        <w:t>Kupujúcemu.</w:t>
      </w:r>
    </w:p>
    <w:p w14:paraId="1BB413F6" w14:textId="77777777" w:rsidR="009A16C3" w:rsidRPr="00F84B74" w:rsidRDefault="00F84B74" w:rsidP="009A16C3">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6.6</w:t>
      </w:r>
      <w:r w:rsidR="009A16C3" w:rsidRPr="00F84B74">
        <w:rPr>
          <w:rFonts w:ascii="Times New Roman" w:hAnsi="Times New Roman" w:cs="Times New Roman"/>
          <w:sz w:val="24"/>
          <w:szCs w:val="24"/>
        </w:rPr>
        <w:tab/>
        <w:t xml:space="preserve">DPH bude účtovaná podľa platných predpisov v čase fakturácie. </w:t>
      </w:r>
    </w:p>
    <w:p w14:paraId="666E8986" w14:textId="77777777" w:rsidR="009A16C3" w:rsidRPr="00F84B74" w:rsidRDefault="00F84B74" w:rsidP="009A16C3">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6.7</w:t>
      </w:r>
      <w:r w:rsidR="009A16C3" w:rsidRPr="00F84B74">
        <w:rPr>
          <w:rFonts w:ascii="Times New Roman" w:hAnsi="Times New Roman" w:cs="Times New Roman"/>
          <w:sz w:val="24"/>
          <w:szCs w:val="24"/>
        </w:rPr>
        <w:tab/>
        <w:t xml:space="preserve">Faktúra predložená Predávajúcim  musí spĺňať náležitosti daňového dokladu a musí byť vyhotovená v súlade so zákonom č. 222/2004 </w:t>
      </w:r>
      <w:proofErr w:type="spellStart"/>
      <w:r w:rsidR="009A16C3" w:rsidRPr="00F84B74">
        <w:rPr>
          <w:rFonts w:ascii="Times New Roman" w:hAnsi="Times New Roman" w:cs="Times New Roman"/>
          <w:sz w:val="24"/>
          <w:szCs w:val="24"/>
        </w:rPr>
        <w:t>Z.z</w:t>
      </w:r>
      <w:proofErr w:type="spellEnd"/>
      <w:r w:rsidR="009A16C3" w:rsidRPr="00F84B74">
        <w:rPr>
          <w:rFonts w:ascii="Times New Roman" w:hAnsi="Times New Roman" w:cs="Times New Roman"/>
          <w:sz w:val="24"/>
          <w:szCs w:val="24"/>
        </w:rPr>
        <w:t xml:space="preserve">. o dani z pridanej hodnoty. </w:t>
      </w:r>
    </w:p>
    <w:p w14:paraId="399ECC9F" w14:textId="77777777" w:rsidR="009A16C3" w:rsidRPr="00F84B74" w:rsidRDefault="00F84B74" w:rsidP="009A16C3">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6.8</w:t>
      </w:r>
      <w:r w:rsidR="009A16C3" w:rsidRPr="00F84B74">
        <w:rPr>
          <w:rFonts w:ascii="Times New Roman" w:hAnsi="Times New Roman" w:cs="Times New Roman"/>
          <w:sz w:val="24"/>
          <w:szCs w:val="24"/>
        </w:rPr>
        <w:tab/>
        <w:t xml:space="preserve">Ak faktúra nebude obsahovať náležitosti vyžadované zákonom č. 222/2004 </w:t>
      </w:r>
      <w:proofErr w:type="spellStart"/>
      <w:r w:rsidR="009A16C3" w:rsidRPr="00F84B74">
        <w:rPr>
          <w:rFonts w:ascii="Times New Roman" w:hAnsi="Times New Roman" w:cs="Times New Roman"/>
          <w:sz w:val="24"/>
          <w:szCs w:val="24"/>
        </w:rPr>
        <w:t>Z.z</w:t>
      </w:r>
      <w:proofErr w:type="spellEnd"/>
      <w:r w:rsidR="009A16C3" w:rsidRPr="00F84B74">
        <w:rPr>
          <w:rFonts w:ascii="Times New Roman" w:hAnsi="Times New Roman" w:cs="Times New Roman"/>
          <w:sz w:val="24"/>
          <w:szCs w:val="24"/>
        </w:rPr>
        <w:t>. o dani z pridanej hodnoty alebo stanovené náležitosti nebudú uvedené správne v súlade s platnou legislatívou alebo údaje vo faktúre alebo jej prílohy nebudú v súlade s podmienkami dohodnutými v tejto Zmluve, je Kupujúci oprávnený faktúru vrátiť Predávajúcemu bez zaplatenia. V takom prípade prestáva plynúť lehota splatnosti faktúry. Kupujúci je povinný uviesť dôvod vrátenia faktúry. Nová lehota splatnosti faktúry začne plynúť až dňom doručenia opravenej (novej) faktúry, ktorá spĺňa požiadavky všeobecne záväzných právnych predpisov a Zmluvy.</w:t>
      </w:r>
    </w:p>
    <w:p w14:paraId="4994468D" w14:textId="63E7630B" w:rsidR="00D060A4" w:rsidRDefault="00F84B74" w:rsidP="009A16C3">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6.9</w:t>
      </w:r>
      <w:r w:rsidR="00D060A4">
        <w:rPr>
          <w:rFonts w:ascii="Times New Roman" w:hAnsi="Times New Roman" w:cs="Times New Roman"/>
          <w:b/>
          <w:sz w:val="24"/>
          <w:szCs w:val="24"/>
        </w:rPr>
        <w:tab/>
      </w:r>
      <w:r w:rsidR="00D060A4" w:rsidRPr="00D060A4">
        <w:rPr>
          <w:rFonts w:ascii="Times New Roman" w:hAnsi="Times New Roman" w:cs="Times New Roman"/>
          <w:sz w:val="24"/>
          <w:szCs w:val="24"/>
        </w:rPr>
        <w:t>Faktúra</w:t>
      </w:r>
      <w:r w:rsidR="00D060A4">
        <w:rPr>
          <w:rFonts w:ascii="Times New Roman" w:hAnsi="Times New Roman" w:cs="Times New Roman"/>
          <w:sz w:val="24"/>
          <w:szCs w:val="24"/>
        </w:rPr>
        <w:t xml:space="preserve"> vystavená Predávajúcim musí obsahovať minimálne nasledovné údaje:</w:t>
      </w:r>
    </w:p>
    <w:p w14:paraId="4F8703DA" w14:textId="7CD858BA" w:rsidR="00D060A4" w:rsidRPr="00D060A4" w:rsidRDefault="00D060A4" w:rsidP="00D060A4">
      <w:pPr>
        <w:numPr>
          <w:ilvl w:val="0"/>
          <w:numId w:val="35"/>
        </w:numPr>
        <w:spacing w:after="0" w:line="240" w:lineRule="auto"/>
        <w:jc w:val="both"/>
        <w:rPr>
          <w:rFonts w:ascii="Times New Roman" w:hAnsi="Times New Roman" w:cs="Times New Roman"/>
          <w:sz w:val="24"/>
          <w:szCs w:val="24"/>
        </w:rPr>
      </w:pPr>
      <w:r w:rsidRPr="00D060A4">
        <w:rPr>
          <w:rFonts w:ascii="Times New Roman" w:hAnsi="Times New Roman" w:cs="Times New Roman"/>
          <w:sz w:val="24"/>
          <w:szCs w:val="24"/>
        </w:rPr>
        <w:t xml:space="preserve">číslo </w:t>
      </w:r>
      <w:r>
        <w:rPr>
          <w:rFonts w:ascii="Times New Roman" w:hAnsi="Times New Roman" w:cs="Times New Roman"/>
          <w:sz w:val="24"/>
          <w:szCs w:val="24"/>
        </w:rPr>
        <w:t>Kúpnej zmluvy, pridelené verejným obstarávateľom</w:t>
      </w:r>
      <w:r w:rsidRPr="00D060A4">
        <w:rPr>
          <w:rFonts w:ascii="Times New Roman" w:hAnsi="Times New Roman" w:cs="Times New Roman"/>
          <w:sz w:val="24"/>
          <w:szCs w:val="24"/>
        </w:rPr>
        <w:t>,</w:t>
      </w:r>
    </w:p>
    <w:p w14:paraId="09ABADF2" w14:textId="7F7EED43" w:rsidR="00D060A4" w:rsidRPr="00D060A4" w:rsidRDefault="00D060A4" w:rsidP="00D060A4">
      <w:pPr>
        <w:numPr>
          <w:ilvl w:val="0"/>
          <w:numId w:val="35"/>
        </w:numPr>
        <w:spacing w:after="0" w:line="240" w:lineRule="auto"/>
        <w:jc w:val="both"/>
        <w:rPr>
          <w:rFonts w:ascii="Times New Roman" w:hAnsi="Times New Roman" w:cs="Times New Roman"/>
          <w:sz w:val="24"/>
          <w:szCs w:val="24"/>
        </w:rPr>
      </w:pPr>
      <w:r w:rsidRPr="00D060A4">
        <w:rPr>
          <w:rFonts w:ascii="Times New Roman" w:hAnsi="Times New Roman" w:cs="Times New Roman"/>
          <w:sz w:val="24"/>
          <w:szCs w:val="24"/>
        </w:rPr>
        <w:t xml:space="preserve">obchodné mená </w:t>
      </w:r>
      <w:r>
        <w:rPr>
          <w:rFonts w:ascii="Times New Roman" w:hAnsi="Times New Roman" w:cs="Times New Roman"/>
          <w:sz w:val="24"/>
          <w:szCs w:val="24"/>
        </w:rPr>
        <w:t>Kupujúceho a Predávajúceho</w:t>
      </w:r>
      <w:r w:rsidRPr="00D060A4">
        <w:rPr>
          <w:rFonts w:ascii="Times New Roman" w:hAnsi="Times New Roman" w:cs="Times New Roman"/>
          <w:sz w:val="24"/>
          <w:szCs w:val="24"/>
        </w:rPr>
        <w:t>, adresy ich sídla, miesta podnikania, IČO, DIČ, IČ DPH,</w:t>
      </w:r>
    </w:p>
    <w:p w14:paraId="1A3CD809" w14:textId="77777777" w:rsidR="00D060A4" w:rsidRPr="00D060A4" w:rsidRDefault="00D060A4" w:rsidP="00D060A4">
      <w:pPr>
        <w:numPr>
          <w:ilvl w:val="0"/>
          <w:numId w:val="35"/>
        </w:numPr>
        <w:spacing w:after="0" w:line="240" w:lineRule="auto"/>
        <w:jc w:val="both"/>
        <w:rPr>
          <w:rFonts w:ascii="Times New Roman" w:hAnsi="Times New Roman" w:cs="Times New Roman"/>
          <w:sz w:val="24"/>
          <w:szCs w:val="24"/>
        </w:rPr>
      </w:pPr>
      <w:r w:rsidRPr="00D060A4">
        <w:rPr>
          <w:rFonts w:ascii="Times New Roman" w:hAnsi="Times New Roman" w:cs="Times New Roman"/>
          <w:sz w:val="24"/>
          <w:szCs w:val="24"/>
        </w:rPr>
        <w:t>poradové číslo faktúry,</w:t>
      </w:r>
    </w:p>
    <w:p w14:paraId="2B3890CF" w14:textId="77777777" w:rsidR="00D060A4" w:rsidRPr="00D060A4" w:rsidRDefault="00D060A4" w:rsidP="00D060A4">
      <w:pPr>
        <w:numPr>
          <w:ilvl w:val="0"/>
          <w:numId w:val="35"/>
        </w:numPr>
        <w:spacing w:after="0" w:line="240" w:lineRule="auto"/>
        <w:jc w:val="both"/>
        <w:rPr>
          <w:rFonts w:ascii="Times New Roman" w:hAnsi="Times New Roman" w:cs="Times New Roman"/>
          <w:sz w:val="24"/>
          <w:szCs w:val="24"/>
        </w:rPr>
      </w:pPr>
      <w:r w:rsidRPr="00D060A4">
        <w:rPr>
          <w:rFonts w:ascii="Times New Roman" w:hAnsi="Times New Roman" w:cs="Times New Roman"/>
          <w:sz w:val="24"/>
          <w:szCs w:val="24"/>
        </w:rPr>
        <w:t>dátum vystavenia faktúry,</w:t>
      </w:r>
    </w:p>
    <w:p w14:paraId="3418303D" w14:textId="77777777" w:rsidR="00D060A4" w:rsidRPr="00D060A4" w:rsidRDefault="00D060A4" w:rsidP="00D060A4">
      <w:pPr>
        <w:numPr>
          <w:ilvl w:val="0"/>
          <w:numId w:val="35"/>
        </w:numPr>
        <w:spacing w:after="0" w:line="240" w:lineRule="auto"/>
        <w:jc w:val="both"/>
        <w:rPr>
          <w:rFonts w:ascii="Times New Roman" w:hAnsi="Times New Roman" w:cs="Times New Roman"/>
          <w:sz w:val="24"/>
          <w:szCs w:val="24"/>
        </w:rPr>
      </w:pPr>
      <w:r w:rsidRPr="00D060A4">
        <w:rPr>
          <w:rFonts w:ascii="Times New Roman" w:hAnsi="Times New Roman" w:cs="Times New Roman"/>
          <w:sz w:val="24"/>
          <w:szCs w:val="24"/>
        </w:rPr>
        <w:t>dátum dodania predmetu plnenia,</w:t>
      </w:r>
    </w:p>
    <w:p w14:paraId="1EFF623D" w14:textId="68F5C2DE" w:rsidR="00D060A4" w:rsidRPr="00D060A4" w:rsidRDefault="00D060A4" w:rsidP="00D060A4">
      <w:pPr>
        <w:numPr>
          <w:ilvl w:val="0"/>
          <w:numId w:val="35"/>
        </w:numPr>
        <w:spacing w:after="0" w:line="240" w:lineRule="auto"/>
        <w:jc w:val="both"/>
        <w:rPr>
          <w:rFonts w:ascii="Times New Roman" w:hAnsi="Times New Roman" w:cs="Times New Roman"/>
          <w:sz w:val="24"/>
          <w:szCs w:val="24"/>
        </w:rPr>
      </w:pPr>
      <w:r w:rsidRPr="00D060A4">
        <w:rPr>
          <w:rFonts w:ascii="Times New Roman" w:hAnsi="Times New Roman" w:cs="Times New Roman"/>
          <w:sz w:val="24"/>
          <w:szCs w:val="24"/>
        </w:rPr>
        <w:t>dátum splatnosti faktúry podľa Zmluvy,</w:t>
      </w:r>
    </w:p>
    <w:p w14:paraId="46687BFA" w14:textId="602F6D43" w:rsidR="00D060A4" w:rsidRPr="00D060A4" w:rsidRDefault="00D060A4" w:rsidP="00D060A4">
      <w:pPr>
        <w:numPr>
          <w:ilvl w:val="0"/>
          <w:numId w:val="35"/>
        </w:numPr>
        <w:spacing w:after="0" w:line="240" w:lineRule="auto"/>
        <w:jc w:val="both"/>
        <w:rPr>
          <w:rFonts w:ascii="Times New Roman" w:hAnsi="Times New Roman" w:cs="Times New Roman"/>
          <w:sz w:val="24"/>
          <w:szCs w:val="24"/>
        </w:rPr>
      </w:pPr>
      <w:r w:rsidRPr="00D060A4">
        <w:rPr>
          <w:rFonts w:ascii="Times New Roman" w:hAnsi="Times New Roman" w:cs="Times New Roman"/>
          <w:sz w:val="24"/>
          <w:szCs w:val="24"/>
        </w:rPr>
        <w:t xml:space="preserve">označenie peňažného ústavu a číslo účtu </w:t>
      </w:r>
      <w:r>
        <w:rPr>
          <w:rFonts w:ascii="Times New Roman" w:hAnsi="Times New Roman" w:cs="Times New Roman"/>
          <w:sz w:val="24"/>
          <w:szCs w:val="24"/>
        </w:rPr>
        <w:t>Predávajúceho</w:t>
      </w:r>
      <w:r w:rsidRPr="00D060A4">
        <w:rPr>
          <w:rFonts w:ascii="Times New Roman" w:hAnsi="Times New Roman" w:cs="Times New Roman"/>
          <w:sz w:val="24"/>
          <w:szCs w:val="24"/>
        </w:rPr>
        <w:t>, na ktoré má byť faktúra uhradená,</w:t>
      </w:r>
    </w:p>
    <w:p w14:paraId="3168FA0A" w14:textId="5C1ACEC7" w:rsidR="00D060A4" w:rsidRPr="00D060A4" w:rsidRDefault="00D060A4" w:rsidP="00D060A4">
      <w:pPr>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uvedenie </w:t>
      </w:r>
      <w:proofErr w:type="spellStart"/>
      <w:r>
        <w:rPr>
          <w:rFonts w:ascii="Times New Roman" w:hAnsi="Times New Roman" w:cs="Times New Roman"/>
          <w:sz w:val="24"/>
          <w:szCs w:val="24"/>
        </w:rPr>
        <w:t>položkovitého</w:t>
      </w:r>
      <w:proofErr w:type="spellEnd"/>
      <w:r>
        <w:rPr>
          <w:rFonts w:ascii="Times New Roman" w:hAnsi="Times New Roman" w:cs="Times New Roman"/>
          <w:sz w:val="24"/>
          <w:szCs w:val="24"/>
        </w:rPr>
        <w:t xml:space="preserve"> zoznamu predmetu zákazky, ktorého </w:t>
      </w:r>
      <w:r w:rsidRPr="00D060A4">
        <w:rPr>
          <w:rFonts w:ascii="Times New Roman" w:hAnsi="Times New Roman" w:cs="Times New Roman"/>
          <w:sz w:val="24"/>
          <w:szCs w:val="24"/>
        </w:rPr>
        <w:t xml:space="preserve">sa fakturácia dotýka a uvedenie sumy za každú </w:t>
      </w:r>
      <w:r>
        <w:rPr>
          <w:rFonts w:ascii="Times New Roman" w:hAnsi="Times New Roman" w:cs="Times New Roman"/>
          <w:sz w:val="24"/>
          <w:szCs w:val="24"/>
        </w:rPr>
        <w:t>položku</w:t>
      </w:r>
      <w:r w:rsidRPr="00D060A4">
        <w:rPr>
          <w:rFonts w:ascii="Times New Roman" w:hAnsi="Times New Roman" w:cs="Times New Roman"/>
          <w:sz w:val="24"/>
          <w:szCs w:val="24"/>
        </w:rPr>
        <w:t>,</w:t>
      </w:r>
    </w:p>
    <w:p w14:paraId="679A84FA" w14:textId="42FED5FE" w:rsidR="00B0299F" w:rsidRPr="00B0299F" w:rsidRDefault="00D060A4" w:rsidP="00B0299F">
      <w:pPr>
        <w:numPr>
          <w:ilvl w:val="0"/>
          <w:numId w:val="35"/>
        </w:numPr>
        <w:spacing w:after="0" w:line="240" w:lineRule="auto"/>
        <w:jc w:val="both"/>
        <w:rPr>
          <w:rFonts w:ascii="Times New Roman" w:hAnsi="Times New Roman" w:cs="Times New Roman"/>
          <w:sz w:val="24"/>
          <w:szCs w:val="24"/>
        </w:rPr>
      </w:pPr>
      <w:r w:rsidRPr="00D060A4">
        <w:rPr>
          <w:rFonts w:ascii="Times New Roman" w:hAnsi="Times New Roman" w:cs="Times New Roman"/>
          <w:sz w:val="24"/>
          <w:szCs w:val="24"/>
        </w:rPr>
        <w:t xml:space="preserve">názov </w:t>
      </w:r>
      <w:r w:rsidR="00B0299F">
        <w:rPr>
          <w:rFonts w:ascii="Times New Roman" w:hAnsi="Times New Roman" w:cs="Times New Roman"/>
          <w:sz w:val="24"/>
          <w:szCs w:val="24"/>
        </w:rPr>
        <w:t xml:space="preserve">predmetu zákazky </w:t>
      </w:r>
    </w:p>
    <w:p w14:paraId="01E5C2B3" w14:textId="5DAD3F51" w:rsidR="00D060A4" w:rsidRPr="00B0299F" w:rsidRDefault="00D060A4" w:rsidP="00B0299F">
      <w:pPr>
        <w:numPr>
          <w:ilvl w:val="0"/>
          <w:numId w:val="35"/>
        </w:numPr>
        <w:spacing w:after="0" w:line="240" w:lineRule="auto"/>
        <w:jc w:val="both"/>
        <w:rPr>
          <w:rFonts w:ascii="Times New Roman" w:hAnsi="Times New Roman" w:cs="Times New Roman"/>
          <w:sz w:val="24"/>
          <w:szCs w:val="24"/>
        </w:rPr>
      </w:pPr>
      <w:r w:rsidRPr="00D060A4">
        <w:rPr>
          <w:rFonts w:ascii="Times New Roman" w:hAnsi="Times New Roman" w:cs="Times New Roman"/>
          <w:sz w:val="24"/>
          <w:szCs w:val="24"/>
        </w:rPr>
        <w:t xml:space="preserve">výška sumy požadovanej na zaplatenie v EUR a v členení suma v EUR bez DPH, výška DPH, suma v EUR s DPH zaokrúhlená na dve desatinné miesta, </w:t>
      </w:r>
    </w:p>
    <w:p w14:paraId="666AEDFE" w14:textId="77777777" w:rsidR="00D060A4" w:rsidRPr="00D060A4" w:rsidRDefault="00D060A4" w:rsidP="00D060A4">
      <w:pPr>
        <w:numPr>
          <w:ilvl w:val="0"/>
          <w:numId w:val="35"/>
        </w:numPr>
        <w:spacing w:after="0" w:line="240" w:lineRule="auto"/>
        <w:jc w:val="both"/>
        <w:rPr>
          <w:rFonts w:ascii="Times New Roman" w:hAnsi="Times New Roman" w:cs="Times New Roman"/>
          <w:sz w:val="24"/>
          <w:szCs w:val="24"/>
        </w:rPr>
      </w:pPr>
      <w:r w:rsidRPr="00D060A4">
        <w:rPr>
          <w:rFonts w:ascii="Times New Roman" w:hAnsi="Times New Roman" w:cs="Times New Roman"/>
          <w:sz w:val="24"/>
          <w:szCs w:val="24"/>
        </w:rPr>
        <w:t>odtlačok pečiatky a podpis zástupcu oprávneného konať v mene Zhotoviteľa.</w:t>
      </w:r>
    </w:p>
    <w:p w14:paraId="1F9DB025" w14:textId="6207354A" w:rsidR="00D060A4" w:rsidRPr="00D060A4" w:rsidRDefault="009A16C3" w:rsidP="009A16C3">
      <w:pPr>
        <w:tabs>
          <w:tab w:val="left" w:pos="567"/>
        </w:tabs>
        <w:spacing w:after="0"/>
        <w:jc w:val="both"/>
        <w:rPr>
          <w:rFonts w:ascii="Times New Roman" w:hAnsi="Times New Roman" w:cs="Times New Roman"/>
          <w:sz w:val="24"/>
          <w:szCs w:val="24"/>
        </w:rPr>
      </w:pPr>
      <w:r w:rsidRPr="00D060A4">
        <w:rPr>
          <w:rFonts w:ascii="Times New Roman" w:hAnsi="Times New Roman" w:cs="Times New Roman"/>
          <w:sz w:val="24"/>
          <w:szCs w:val="24"/>
        </w:rPr>
        <w:tab/>
      </w:r>
    </w:p>
    <w:p w14:paraId="1C1CBBAB" w14:textId="4BD0AD85" w:rsidR="009A16C3" w:rsidRPr="00F84B74" w:rsidRDefault="009A16C3" w:rsidP="009A16C3">
      <w:pPr>
        <w:tabs>
          <w:tab w:val="left" w:pos="567"/>
        </w:tabs>
        <w:spacing w:after="0"/>
        <w:jc w:val="both"/>
        <w:rPr>
          <w:rFonts w:ascii="Times New Roman" w:hAnsi="Times New Roman" w:cs="Times New Roman"/>
          <w:sz w:val="24"/>
          <w:szCs w:val="24"/>
        </w:rPr>
      </w:pPr>
      <w:r w:rsidRPr="00F84B74">
        <w:rPr>
          <w:rFonts w:ascii="Times New Roman" w:hAnsi="Times New Roman" w:cs="Times New Roman"/>
          <w:sz w:val="24"/>
          <w:szCs w:val="24"/>
        </w:rPr>
        <w:t xml:space="preserve">Predávajúci bez predchádzajúceho písomného súhlasu Kupujúceho nie je oprávnený postúpiť, ani inak nakladať s pohľadávkami vyplývajúcimi mu z tejto Zmluvy. </w:t>
      </w:r>
    </w:p>
    <w:p w14:paraId="155842AD" w14:textId="77777777" w:rsidR="009A16C3" w:rsidRPr="00F84B74" w:rsidRDefault="00F84B74" w:rsidP="009A16C3">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6.10</w:t>
      </w:r>
      <w:r w:rsidR="009A16C3" w:rsidRPr="00F84B74">
        <w:rPr>
          <w:rFonts w:ascii="Times New Roman" w:hAnsi="Times New Roman" w:cs="Times New Roman"/>
          <w:sz w:val="24"/>
          <w:szCs w:val="24"/>
        </w:rPr>
        <w:tab/>
        <w:t xml:space="preserve">Predávajúci nie je oprávnený jednostranne si započítať akékoľvek svoje pohľadávky voči Kupujúcemu. </w:t>
      </w:r>
    </w:p>
    <w:p w14:paraId="7602991F" w14:textId="1141BB81" w:rsidR="00F25B54" w:rsidRDefault="00F25B54" w:rsidP="00F25B54">
      <w:pPr>
        <w:tabs>
          <w:tab w:val="left" w:pos="567"/>
        </w:tabs>
        <w:spacing w:after="0"/>
        <w:jc w:val="both"/>
        <w:rPr>
          <w:rFonts w:ascii="Times New Roman" w:hAnsi="Times New Roman" w:cs="Times New Roman"/>
          <w:sz w:val="24"/>
          <w:szCs w:val="24"/>
        </w:rPr>
      </w:pPr>
    </w:p>
    <w:p w14:paraId="21C2EE93" w14:textId="4E474568" w:rsidR="00731CA6" w:rsidRDefault="00731CA6" w:rsidP="00F25B54">
      <w:pPr>
        <w:tabs>
          <w:tab w:val="left" w:pos="567"/>
        </w:tabs>
        <w:spacing w:after="0"/>
        <w:jc w:val="both"/>
        <w:rPr>
          <w:rFonts w:ascii="Times New Roman" w:hAnsi="Times New Roman" w:cs="Times New Roman"/>
          <w:sz w:val="24"/>
          <w:szCs w:val="24"/>
        </w:rPr>
      </w:pPr>
    </w:p>
    <w:p w14:paraId="1F3E95FA" w14:textId="3F0C6093" w:rsidR="00731CA6" w:rsidRDefault="00731CA6" w:rsidP="00F25B54">
      <w:pPr>
        <w:tabs>
          <w:tab w:val="left" w:pos="567"/>
        </w:tabs>
        <w:spacing w:after="0"/>
        <w:jc w:val="both"/>
        <w:rPr>
          <w:rFonts w:ascii="Times New Roman" w:hAnsi="Times New Roman" w:cs="Times New Roman"/>
          <w:sz w:val="24"/>
          <w:szCs w:val="24"/>
        </w:rPr>
      </w:pPr>
    </w:p>
    <w:p w14:paraId="58E1CF8D" w14:textId="45643E86" w:rsidR="00731CA6" w:rsidRDefault="00731CA6" w:rsidP="00F25B54">
      <w:pPr>
        <w:tabs>
          <w:tab w:val="left" w:pos="567"/>
        </w:tabs>
        <w:spacing w:after="0"/>
        <w:jc w:val="both"/>
        <w:rPr>
          <w:rFonts w:ascii="Times New Roman" w:hAnsi="Times New Roman" w:cs="Times New Roman"/>
          <w:sz w:val="24"/>
          <w:szCs w:val="24"/>
        </w:rPr>
      </w:pPr>
    </w:p>
    <w:p w14:paraId="31BF7EEF" w14:textId="77777777" w:rsidR="00F72929" w:rsidRDefault="00F72929" w:rsidP="00F25B54">
      <w:pPr>
        <w:tabs>
          <w:tab w:val="left" w:pos="567"/>
        </w:tabs>
        <w:spacing w:after="0"/>
        <w:jc w:val="both"/>
        <w:rPr>
          <w:rFonts w:ascii="Times New Roman" w:hAnsi="Times New Roman" w:cs="Times New Roman"/>
          <w:sz w:val="24"/>
          <w:szCs w:val="24"/>
        </w:rPr>
      </w:pPr>
    </w:p>
    <w:p w14:paraId="748B0DAB" w14:textId="77777777" w:rsidR="00731CA6" w:rsidRDefault="00731CA6" w:rsidP="00F25B54">
      <w:pPr>
        <w:tabs>
          <w:tab w:val="left" w:pos="567"/>
        </w:tabs>
        <w:spacing w:after="0"/>
        <w:jc w:val="both"/>
        <w:rPr>
          <w:rFonts w:ascii="Times New Roman" w:hAnsi="Times New Roman" w:cs="Times New Roman"/>
          <w:sz w:val="24"/>
          <w:szCs w:val="24"/>
        </w:rPr>
      </w:pPr>
    </w:p>
    <w:p w14:paraId="7EB839BE" w14:textId="77777777" w:rsidR="00F84B74" w:rsidRPr="00F84B74" w:rsidRDefault="00F84B74" w:rsidP="00F84B74">
      <w:pPr>
        <w:tabs>
          <w:tab w:val="left" w:pos="567"/>
        </w:tabs>
        <w:spacing w:after="0"/>
        <w:jc w:val="center"/>
        <w:rPr>
          <w:rFonts w:ascii="Times New Roman" w:hAnsi="Times New Roman" w:cs="Times New Roman"/>
          <w:b/>
          <w:sz w:val="24"/>
          <w:szCs w:val="24"/>
        </w:rPr>
      </w:pPr>
      <w:r w:rsidRPr="00F84B74">
        <w:rPr>
          <w:rFonts w:ascii="Times New Roman" w:hAnsi="Times New Roman" w:cs="Times New Roman"/>
          <w:b/>
          <w:sz w:val="24"/>
          <w:szCs w:val="24"/>
        </w:rPr>
        <w:lastRenderedPageBreak/>
        <w:t>Čl. VII</w:t>
      </w:r>
    </w:p>
    <w:p w14:paraId="7C8C369D" w14:textId="77777777" w:rsidR="00F84B74" w:rsidRPr="00F84B74" w:rsidRDefault="00F84B74" w:rsidP="00F84B74">
      <w:pPr>
        <w:tabs>
          <w:tab w:val="left" w:pos="567"/>
        </w:tabs>
        <w:spacing w:after="0"/>
        <w:jc w:val="center"/>
        <w:rPr>
          <w:rFonts w:ascii="Times New Roman" w:hAnsi="Times New Roman" w:cs="Times New Roman"/>
          <w:b/>
          <w:sz w:val="24"/>
          <w:szCs w:val="24"/>
        </w:rPr>
      </w:pPr>
      <w:r w:rsidRPr="00F84B74">
        <w:rPr>
          <w:rFonts w:ascii="Times New Roman" w:hAnsi="Times New Roman" w:cs="Times New Roman"/>
          <w:b/>
          <w:sz w:val="24"/>
          <w:szCs w:val="24"/>
        </w:rPr>
        <w:t>DODANIE A ODOVZDANIE PREDMETU ZMLUVY, SKÚŠOBNÁ PREVÁDZKA</w:t>
      </w:r>
    </w:p>
    <w:p w14:paraId="2A182A56" w14:textId="77777777" w:rsidR="00F84B74" w:rsidRPr="00886B9F" w:rsidRDefault="00F84B74" w:rsidP="00F84B74">
      <w:pPr>
        <w:tabs>
          <w:tab w:val="left" w:pos="567"/>
        </w:tabs>
        <w:spacing w:after="0"/>
        <w:rPr>
          <w:rFonts w:ascii="Times New Roman" w:hAnsi="Times New Roman" w:cs="Times New Roman"/>
          <w:b/>
          <w:color w:val="FF0000"/>
          <w:sz w:val="24"/>
          <w:szCs w:val="24"/>
        </w:rPr>
      </w:pPr>
    </w:p>
    <w:p w14:paraId="7C1CDE1C" w14:textId="77777777" w:rsidR="00F84B74" w:rsidRPr="00F84B74" w:rsidRDefault="00F84B74" w:rsidP="00F84B74">
      <w:pPr>
        <w:spacing w:after="0"/>
        <w:jc w:val="both"/>
        <w:rPr>
          <w:rFonts w:ascii="Times New Roman" w:hAnsi="Times New Roman" w:cs="Times New Roman"/>
          <w:sz w:val="24"/>
          <w:szCs w:val="24"/>
        </w:rPr>
      </w:pPr>
      <w:r w:rsidRPr="00F84B74">
        <w:rPr>
          <w:rFonts w:ascii="Times New Roman" w:hAnsi="Times New Roman" w:cs="Times New Roman"/>
          <w:b/>
          <w:sz w:val="24"/>
          <w:szCs w:val="24"/>
        </w:rPr>
        <w:t>7.1</w:t>
      </w:r>
      <w:r w:rsidRPr="00F84B74">
        <w:rPr>
          <w:rFonts w:ascii="Times New Roman" w:hAnsi="Times New Roman" w:cs="Times New Roman"/>
          <w:sz w:val="24"/>
          <w:szCs w:val="24"/>
        </w:rPr>
        <w:t xml:space="preserve"> Predmet Zmluvy alebo každá jeho súčasť musí byť dodaný ako nový a nepoužitý výrobok. Za nový výrobok sa považuje každý výrobok, ktorý ešte nemal vlastníka a má rok výroby totožný s rokom dodania alebo ktorý má rok výroby, ktorý predchádza roku dodania. Za nepoužitý výrobok sa rozumie výrobok, ktorý nebol doposiaľ použitý vo výrobnom procese alebo používaný iným spôsobom.</w:t>
      </w:r>
      <w:r w:rsidRPr="00F84B74">
        <w:rPr>
          <w:szCs w:val="24"/>
        </w:rPr>
        <w:t xml:space="preserve">  </w:t>
      </w:r>
    </w:p>
    <w:p w14:paraId="7A81D333" w14:textId="2C860FD3"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7.2</w:t>
      </w:r>
      <w:r w:rsidRPr="00F84B74">
        <w:rPr>
          <w:rFonts w:ascii="Times New Roman" w:hAnsi="Times New Roman" w:cs="Times New Roman"/>
          <w:sz w:val="24"/>
          <w:szCs w:val="24"/>
        </w:rPr>
        <w:tab/>
        <w:t>P</w:t>
      </w:r>
      <w:r w:rsidR="00F72929">
        <w:rPr>
          <w:rFonts w:ascii="Times New Roman" w:hAnsi="Times New Roman" w:cs="Times New Roman"/>
          <w:sz w:val="24"/>
          <w:szCs w:val="24"/>
        </w:rPr>
        <w:t>o</w:t>
      </w:r>
      <w:r w:rsidRPr="00F84B74">
        <w:rPr>
          <w:rFonts w:ascii="Times New Roman" w:hAnsi="Times New Roman" w:cs="Times New Roman"/>
          <w:sz w:val="24"/>
          <w:szCs w:val="24"/>
        </w:rPr>
        <w:t xml:space="preserve"> dodaní celého predmetu Zmluvy sa uskutoční </w:t>
      </w:r>
      <w:r w:rsidR="00B0299F">
        <w:rPr>
          <w:rFonts w:ascii="Times New Roman" w:hAnsi="Times New Roman" w:cs="Times New Roman"/>
          <w:sz w:val="24"/>
          <w:szCs w:val="24"/>
        </w:rPr>
        <w:t xml:space="preserve">funkčné odskúšanie, t.j. „ </w:t>
      </w:r>
      <w:r w:rsidRPr="00F84B74">
        <w:rPr>
          <w:rFonts w:ascii="Times New Roman" w:hAnsi="Times New Roman" w:cs="Times New Roman"/>
          <w:sz w:val="24"/>
          <w:szCs w:val="24"/>
        </w:rPr>
        <w:t>skúšobná prevádzka</w:t>
      </w:r>
      <w:r w:rsidR="00B0299F">
        <w:rPr>
          <w:rFonts w:ascii="Times New Roman" w:hAnsi="Times New Roman" w:cs="Times New Roman"/>
          <w:sz w:val="24"/>
          <w:szCs w:val="24"/>
        </w:rPr>
        <w:t>“</w:t>
      </w:r>
      <w:r w:rsidRPr="00F84B74">
        <w:rPr>
          <w:rFonts w:ascii="Times New Roman" w:hAnsi="Times New Roman" w:cs="Times New Roman"/>
          <w:sz w:val="24"/>
          <w:szCs w:val="24"/>
        </w:rPr>
        <w:t xml:space="preserve"> </w:t>
      </w:r>
      <w:r w:rsidR="00F72929">
        <w:rPr>
          <w:rFonts w:ascii="Times New Roman" w:hAnsi="Times New Roman" w:cs="Times New Roman"/>
          <w:sz w:val="24"/>
          <w:szCs w:val="24"/>
        </w:rPr>
        <w:t xml:space="preserve"> na predmet Zmluvy, resp. jeho časť, ak si to povaha predmetu zmluvy vyžaduje, </w:t>
      </w:r>
      <w:r w:rsidRPr="00F84B74">
        <w:rPr>
          <w:rFonts w:ascii="Times New Roman" w:hAnsi="Times New Roman" w:cs="Times New Roman"/>
          <w:sz w:val="24"/>
          <w:szCs w:val="24"/>
        </w:rPr>
        <w:t>minimálne v rozsahu podľa čl. III tejto Zmluvy.</w:t>
      </w:r>
    </w:p>
    <w:p w14:paraId="6190559E" w14:textId="799DB766"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7.3</w:t>
      </w:r>
      <w:r w:rsidRPr="00F84B74">
        <w:rPr>
          <w:rFonts w:ascii="Times New Roman" w:hAnsi="Times New Roman" w:cs="Times New Roman"/>
          <w:sz w:val="24"/>
          <w:szCs w:val="24"/>
        </w:rPr>
        <w:tab/>
        <w:t xml:space="preserve">V prípade, že sa počas </w:t>
      </w:r>
      <w:r w:rsidR="00B0299F">
        <w:rPr>
          <w:rFonts w:ascii="Times New Roman" w:hAnsi="Times New Roman" w:cs="Times New Roman"/>
          <w:sz w:val="24"/>
          <w:szCs w:val="24"/>
        </w:rPr>
        <w:t xml:space="preserve">funkčného odskúšania </w:t>
      </w:r>
      <w:r w:rsidRPr="00F84B74">
        <w:rPr>
          <w:rFonts w:ascii="Times New Roman" w:hAnsi="Times New Roman" w:cs="Times New Roman"/>
          <w:sz w:val="24"/>
          <w:szCs w:val="24"/>
        </w:rPr>
        <w:t xml:space="preserve">počas </w:t>
      </w:r>
      <w:r w:rsidR="00B0299F">
        <w:rPr>
          <w:rFonts w:ascii="Times New Roman" w:hAnsi="Times New Roman" w:cs="Times New Roman"/>
          <w:sz w:val="24"/>
          <w:szCs w:val="24"/>
        </w:rPr>
        <w:t>piatich</w:t>
      </w:r>
      <w:r w:rsidRPr="00F84B74">
        <w:rPr>
          <w:rFonts w:ascii="Times New Roman" w:hAnsi="Times New Roman" w:cs="Times New Roman"/>
          <w:sz w:val="24"/>
          <w:szCs w:val="24"/>
        </w:rPr>
        <w:t xml:space="preserve"> (</w:t>
      </w:r>
      <w:r w:rsidR="00B0299F">
        <w:rPr>
          <w:rFonts w:ascii="Times New Roman" w:hAnsi="Times New Roman" w:cs="Times New Roman"/>
          <w:sz w:val="24"/>
          <w:szCs w:val="24"/>
        </w:rPr>
        <w:t>5</w:t>
      </w:r>
      <w:r w:rsidRPr="00F84B74">
        <w:rPr>
          <w:rFonts w:ascii="Times New Roman" w:hAnsi="Times New Roman" w:cs="Times New Roman"/>
          <w:sz w:val="24"/>
          <w:szCs w:val="24"/>
        </w:rPr>
        <w:t xml:space="preserve">) pracovných dní nasledujúcich po sebe neobjavia žiadne vady, tak sa vyhotoví písomný záznam o ukončení </w:t>
      </w:r>
      <w:r w:rsidR="00B0299F">
        <w:rPr>
          <w:rFonts w:ascii="Times New Roman" w:hAnsi="Times New Roman" w:cs="Times New Roman"/>
          <w:sz w:val="24"/>
          <w:szCs w:val="24"/>
        </w:rPr>
        <w:t xml:space="preserve">funkčného odskúšania, </w:t>
      </w:r>
      <w:proofErr w:type="spellStart"/>
      <w:r w:rsidR="00B0299F">
        <w:rPr>
          <w:rFonts w:ascii="Times New Roman" w:hAnsi="Times New Roman" w:cs="Times New Roman"/>
          <w:sz w:val="24"/>
          <w:szCs w:val="24"/>
        </w:rPr>
        <w:t>t.j</w:t>
      </w:r>
      <w:proofErr w:type="spellEnd"/>
      <w:r w:rsidR="00B0299F">
        <w:rPr>
          <w:rFonts w:ascii="Times New Roman" w:hAnsi="Times New Roman" w:cs="Times New Roman"/>
          <w:sz w:val="24"/>
          <w:szCs w:val="24"/>
        </w:rPr>
        <w:t xml:space="preserve">. </w:t>
      </w:r>
      <w:r w:rsidRPr="00F84B74">
        <w:rPr>
          <w:rFonts w:ascii="Times New Roman" w:hAnsi="Times New Roman" w:cs="Times New Roman"/>
          <w:sz w:val="24"/>
          <w:szCs w:val="24"/>
        </w:rPr>
        <w:t>skúšobnej prevádzky. V prípade, že sa na predmete Zmluvy objavia počas skúšobnej prevádzky vady, tak sa skúšobná prevádzka predlžuje minimálne o ďalších pä</w:t>
      </w:r>
      <w:r w:rsidR="00B0299F">
        <w:rPr>
          <w:rFonts w:ascii="Times New Roman" w:hAnsi="Times New Roman" w:cs="Times New Roman"/>
          <w:sz w:val="24"/>
          <w:szCs w:val="24"/>
        </w:rPr>
        <w:t>ť</w:t>
      </w:r>
      <w:r w:rsidRPr="00F84B74">
        <w:rPr>
          <w:rFonts w:ascii="Times New Roman" w:hAnsi="Times New Roman" w:cs="Times New Roman"/>
          <w:sz w:val="24"/>
          <w:szCs w:val="24"/>
        </w:rPr>
        <w:t xml:space="preserve"> (5) pracovných dní a sleduje sa nová skúšobná prevádzka v rozsahu podľa tohto bodu.</w:t>
      </w:r>
    </w:p>
    <w:p w14:paraId="7931859B" w14:textId="4F95DBD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7.4</w:t>
      </w:r>
      <w:r w:rsidRPr="00F84B74">
        <w:rPr>
          <w:rFonts w:ascii="Times New Roman" w:hAnsi="Times New Roman" w:cs="Times New Roman"/>
          <w:b/>
          <w:sz w:val="24"/>
          <w:szCs w:val="24"/>
        </w:rPr>
        <w:tab/>
      </w:r>
      <w:r w:rsidRPr="00F84B74">
        <w:rPr>
          <w:rFonts w:ascii="Times New Roman" w:hAnsi="Times New Roman" w:cs="Times New Roman"/>
          <w:sz w:val="24"/>
          <w:szCs w:val="24"/>
        </w:rPr>
        <w:t xml:space="preserve">Po úspešnom ukončení skúšobnej prevádzky Predávajúci vyhotoví protokol o prevzatí predmetu Zmluvy, ktorý bude obsahovať najmä označenie jednotlivých častí predmetu Zmluvy, ich identifikačné čísla alebo iné znaky umožňujúce jednoznačné určenie častí predmetu Zmluvy, množstvá, dátum a miesto preberania, mená a priezviská oprávnených osôb a ich podpisy. </w:t>
      </w:r>
    </w:p>
    <w:p w14:paraId="7BDF8B22"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7.5</w:t>
      </w:r>
      <w:r w:rsidRPr="00F84B74">
        <w:rPr>
          <w:rFonts w:ascii="Times New Roman" w:hAnsi="Times New Roman" w:cs="Times New Roman"/>
          <w:sz w:val="24"/>
          <w:szCs w:val="24"/>
        </w:rPr>
        <w:tab/>
        <w:t>Nebezpečenstvo škody na predmete Zmluvy, ako aj na veciach a materiáloch, potrebných na dodanie predmetu Zmluvy znášať Predávajúci až do času písomného  prevzatia predmetu Zmluvy Kupujúcim na základe protokolu o prevzatí predmetu Zmluvy bez vád.</w:t>
      </w:r>
    </w:p>
    <w:p w14:paraId="49E9930F"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7.6</w:t>
      </w:r>
      <w:r w:rsidRPr="00F84B74">
        <w:rPr>
          <w:rFonts w:ascii="Times New Roman" w:hAnsi="Times New Roman" w:cs="Times New Roman"/>
          <w:sz w:val="24"/>
          <w:szCs w:val="24"/>
        </w:rPr>
        <w:tab/>
        <w:t>Predávajúci sa zaväzuje pri výkone svojej činnosti postupovať s maximálnou zodpovednosťou a odbornou starostlivosťou, dodržiavať bezpečnosť a ochranu zdravia pri práci v zmysle platných právnych predpisov.</w:t>
      </w:r>
    </w:p>
    <w:p w14:paraId="53946FCC" w14:textId="77777777" w:rsidR="00F84B74" w:rsidRPr="00F84B74" w:rsidRDefault="00F84B74" w:rsidP="00F25B54">
      <w:pPr>
        <w:tabs>
          <w:tab w:val="left" w:pos="567"/>
        </w:tabs>
        <w:spacing w:after="0"/>
        <w:jc w:val="both"/>
        <w:rPr>
          <w:rFonts w:ascii="Times New Roman" w:hAnsi="Times New Roman" w:cs="Times New Roman"/>
          <w:sz w:val="24"/>
          <w:szCs w:val="24"/>
        </w:rPr>
      </w:pPr>
    </w:p>
    <w:p w14:paraId="0091BF1A" w14:textId="77777777" w:rsidR="00F84B74" w:rsidRPr="00F84B74" w:rsidRDefault="00F84B74" w:rsidP="00F84B74">
      <w:pPr>
        <w:tabs>
          <w:tab w:val="left" w:pos="567"/>
        </w:tabs>
        <w:spacing w:after="0"/>
        <w:jc w:val="center"/>
        <w:rPr>
          <w:rFonts w:ascii="Times New Roman" w:hAnsi="Times New Roman" w:cs="Times New Roman"/>
          <w:b/>
          <w:sz w:val="24"/>
          <w:szCs w:val="24"/>
        </w:rPr>
      </w:pPr>
      <w:r w:rsidRPr="00F84B74">
        <w:rPr>
          <w:rFonts w:ascii="Times New Roman" w:hAnsi="Times New Roman" w:cs="Times New Roman"/>
          <w:b/>
          <w:sz w:val="24"/>
          <w:szCs w:val="24"/>
        </w:rPr>
        <w:t>Čl. VIII</w:t>
      </w:r>
    </w:p>
    <w:p w14:paraId="725D01B0" w14:textId="77777777" w:rsidR="00F84B74" w:rsidRPr="00F84B74" w:rsidRDefault="00F84B74" w:rsidP="00F84B74">
      <w:pPr>
        <w:tabs>
          <w:tab w:val="left" w:pos="567"/>
        </w:tabs>
        <w:spacing w:after="0"/>
        <w:jc w:val="center"/>
        <w:rPr>
          <w:rFonts w:ascii="Times New Roman" w:hAnsi="Times New Roman" w:cs="Times New Roman"/>
          <w:b/>
          <w:sz w:val="24"/>
          <w:szCs w:val="24"/>
        </w:rPr>
      </w:pPr>
      <w:r w:rsidRPr="00F84B74">
        <w:rPr>
          <w:rFonts w:ascii="Times New Roman" w:hAnsi="Times New Roman" w:cs="Times New Roman"/>
          <w:b/>
          <w:sz w:val="24"/>
          <w:szCs w:val="24"/>
        </w:rPr>
        <w:t>ZÁRUČNÁ DOBA A ZODPOVEDNOSŤ ZA VADY</w:t>
      </w:r>
    </w:p>
    <w:p w14:paraId="7516B472" w14:textId="77777777" w:rsidR="00F84B74" w:rsidRPr="00F84B74" w:rsidRDefault="00F84B74" w:rsidP="00F84B74">
      <w:pPr>
        <w:tabs>
          <w:tab w:val="left" w:pos="567"/>
        </w:tabs>
        <w:spacing w:after="0"/>
        <w:rPr>
          <w:rFonts w:ascii="Times New Roman" w:hAnsi="Times New Roman" w:cs="Times New Roman"/>
          <w:b/>
          <w:sz w:val="24"/>
          <w:szCs w:val="24"/>
        </w:rPr>
      </w:pPr>
    </w:p>
    <w:p w14:paraId="03157A5F"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8.1</w:t>
      </w:r>
      <w:r w:rsidRPr="00F84B74">
        <w:rPr>
          <w:rFonts w:ascii="Times New Roman" w:hAnsi="Times New Roman" w:cs="Times New Roman"/>
          <w:sz w:val="24"/>
          <w:szCs w:val="24"/>
        </w:rPr>
        <w:tab/>
        <w:t>Predávajúci zodpovedá za to, že predmet Zmluvy je v súlade s podmienkami tejto Zmluvy a že počas celej záručnej doby bude mať vlastnosti dohodnuté v tejto Zmluve a bude ho možné použiť  na skonštruovaný účel.</w:t>
      </w:r>
    </w:p>
    <w:p w14:paraId="6A0432DA" w14:textId="5E975AF4"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8.2</w:t>
      </w:r>
      <w:r w:rsidRPr="00F84B74">
        <w:rPr>
          <w:rFonts w:ascii="Times New Roman" w:hAnsi="Times New Roman" w:cs="Times New Roman"/>
          <w:sz w:val="24"/>
          <w:szCs w:val="24"/>
        </w:rPr>
        <w:tab/>
        <w:t>Záruka sa vzťahuje na predmet Zmluvy za predpokladu riadnej starostlivosti a údržby predmetu Zmluvy Kupujúcim v zmysle dokumentov, ktoré mu Predávajúci odovzdá (záručné listy,  návody,</w:t>
      </w:r>
      <w:r w:rsidR="00B0299F">
        <w:rPr>
          <w:rFonts w:ascii="Times New Roman" w:hAnsi="Times New Roman" w:cs="Times New Roman"/>
          <w:sz w:val="24"/>
          <w:szCs w:val="24"/>
        </w:rPr>
        <w:t xml:space="preserve"> inštalačné médiá</w:t>
      </w:r>
      <w:r w:rsidRPr="00F84B74">
        <w:rPr>
          <w:rFonts w:ascii="Times New Roman" w:hAnsi="Times New Roman" w:cs="Times New Roman"/>
          <w:sz w:val="24"/>
          <w:szCs w:val="24"/>
        </w:rPr>
        <w:t>...). Záruka sa nevzťahuje na prípady násilného poškodenia predmetu Zmluvy, resp. poškodenia živelnou pohromou.</w:t>
      </w:r>
    </w:p>
    <w:p w14:paraId="096425A9" w14:textId="4E50746B" w:rsidR="00B0299F"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8.3</w:t>
      </w:r>
      <w:r w:rsidRPr="00F84B74">
        <w:rPr>
          <w:rFonts w:ascii="Times New Roman" w:hAnsi="Times New Roman" w:cs="Times New Roman"/>
          <w:sz w:val="24"/>
          <w:szCs w:val="24"/>
        </w:rPr>
        <w:tab/>
        <w:t>Záručná dob</w:t>
      </w:r>
      <w:r w:rsidR="00F72929">
        <w:rPr>
          <w:rFonts w:ascii="Times New Roman" w:hAnsi="Times New Roman" w:cs="Times New Roman"/>
          <w:sz w:val="24"/>
          <w:szCs w:val="24"/>
        </w:rPr>
        <w:t>a</w:t>
      </w:r>
      <w:r w:rsidRPr="00F84B74">
        <w:rPr>
          <w:rFonts w:ascii="Times New Roman" w:hAnsi="Times New Roman" w:cs="Times New Roman"/>
          <w:sz w:val="24"/>
          <w:szCs w:val="24"/>
        </w:rPr>
        <w:t xml:space="preserve"> na predmet Zmluvy</w:t>
      </w:r>
      <w:r w:rsidR="00F72929">
        <w:rPr>
          <w:rFonts w:ascii="Times New Roman" w:hAnsi="Times New Roman" w:cs="Times New Roman"/>
          <w:sz w:val="24"/>
          <w:szCs w:val="24"/>
        </w:rPr>
        <w:t xml:space="preserve"> je:</w:t>
      </w:r>
    </w:p>
    <w:p w14:paraId="0ECBEA5B" w14:textId="609115ED" w:rsidR="00B0299F" w:rsidRDefault="00B0299F" w:rsidP="00F84B74">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 xml:space="preserve">8.3.1. uvedená v Prílohe č. 1 – technickej špecifikácii jednotlivých dodávaných tovarov. </w:t>
      </w:r>
    </w:p>
    <w:p w14:paraId="25D5F3E8" w14:textId="77777777" w:rsidR="00A2577F" w:rsidRDefault="00B0299F" w:rsidP="00A2577F">
      <w:pPr>
        <w:tabs>
          <w:tab w:val="left" w:pos="567"/>
        </w:tabs>
        <w:spacing w:after="0"/>
        <w:ind w:left="567"/>
        <w:jc w:val="both"/>
        <w:rPr>
          <w:rFonts w:ascii="Times New Roman" w:hAnsi="Times New Roman" w:cs="Times New Roman"/>
          <w:sz w:val="24"/>
          <w:szCs w:val="24"/>
        </w:rPr>
      </w:pPr>
      <w:r>
        <w:rPr>
          <w:rFonts w:ascii="Times New Roman" w:hAnsi="Times New Roman" w:cs="Times New Roman"/>
          <w:sz w:val="24"/>
          <w:szCs w:val="24"/>
        </w:rPr>
        <w:t>8.3.2. v prípade, že zo strany Kupujúceho nebola požadovaná predĺžená záručná doba</w:t>
      </w:r>
      <w:r w:rsidR="00A2577F">
        <w:rPr>
          <w:rFonts w:ascii="Times New Roman" w:hAnsi="Times New Roman" w:cs="Times New Roman"/>
          <w:sz w:val="24"/>
          <w:szCs w:val="24"/>
        </w:rPr>
        <w:t xml:space="preserve">, v takom </w:t>
      </w:r>
    </w:p>
    <w:p w14:paraId="29EC9344" w14:textId="2001DCCF" w:rsidR="00A2577F" w:rsidRDefault="00A2577F" w:rsidP="00A2577F">
      <w:pPr>
        <w:tabs>
          <w:tab w:val="left" w:pos="567"/>
        </w:tabs>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prípade platí záručná doba </w:t>
      </w:r>
      <w:r w:rsidR="00F84B74" w:rsidRPr="00F84B74">
        <w:rPr>
          <w:rFonts w:ascii="Times New Roman" w:hAnsi="Times New Roman" w:cs="Times New Roman"/>
          <w:sz w:val="24"/>
          <w:szCs w:val="24"/>
        </w:rPr>
        <w:t xml:space="preserve">24 mesiacov </w:t>
      </w:r>
    </w:p>
    <w:p w14:paraId="662AD792" w14:textId="77777777" w:rsidR="00A2577F" w:rsidRDefault="00A2577F" w:rsidP="00A2577F">
      <w:pPr>
        <w:tabs>
          <w:tab w:val="left" w:pos="567"/>
        </w:tabs>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8.3.3. záručná doba v zmysle bodu 8.3.1 a 8.3.2 začína plynúť </w:t>
      </w:r>
      <w:r w:rsidR="00F84B74" w:rsidRPr="00F84B74">
        <w:rPr>
          <w:rFonts w:ascii="Times New Roman" w:hAnsi="Times New Roman" w:cs="Times New Roman"/>
          <w:sz w:val="24"/>
          <w:szCs w:val="24"/>
        </w:rPr>
        <w:t xml:space="preserve">dňom podpísania protokolu </w:t>
      </w:r>
    </w:p>
    <w:p w14:paraId="303E401B" w14:textId="77777777" w:rsidR="00F72929" w:rsidRDefault="00A2577F" w:rsidP="00A2577F">
      <w:pPr>
        <w:tabs>
          <w:tab w:val="left" w:pos="567"/>
        </w:tabs>
        <w:spacing w:after="0"/>
        <w:ind w:left="567"/>
        <w:jc w:val="both"/>
        <w:rPr>
          <w:rFonts w:ascii="Times New Roman" w:hAnsi="Times New Roman" w:cs="Times New Roman"/>
          <w:sz w:val="24"/>
          <w:szCs w:val="24"/>
        </w:rPr>
      </w:pPr>
      <w:r>
        <w:rPr>
          <w:rFonts w:ascii="Times New Roman" w:hAnsi="Times New Roman" w:cs="Times New Roman"/>
          <w:sz w:val="24"/>
          <w:szCs w:val="24"/>
        </w:rPr>
        <w:tab/>
        <w:t xml:space="preserve">        </w:t>
      </w:r>
      <w:r w:rsidR="00F84B74" w:rsidRPr="00F84B74">
        <w:rPr>
          <w:rFonts w:ascii="Times New Roman" w:hAnsi="Times New Roman" w:cs="Times New Roman"/>
          <w:sz w:val="24"/>
          <w:szCs w:val="24"/>
        </w:rPr>
        <w:t>o prevzatí predmetu Zmluvy bez vád</w:t>
      </w:r>
      <w:r>
        <w:rPr>
          <w:rFonts w:ascii="Times New Roman" w:hAnsi="Times New Roman" w:cs="Times New Roman"/>
          <w:sz w:val="24"/>
          <w:szCs w:val="24"/>
        </w:rPr>
        <w:t xml:space="preserve"> a to po ukončení skúšobnej prevádzky</w:t>
      </w:r>
      <w:r w:rsidR="00F72929">
        <w:rPr>
          <w:rFonts w:ascii="Times New Roman" w:hAnsi="Times New Roman" w:cs="Times New Roman"/>
          <w:sz w:val="24"/>
          <w:szCs w:val="24"/>
        </w:rPr>
        <w:t xml:space="preserve"> ( ak to </w:t>
      </w:r>
    </w:p>
    <w:p w14:paraId="08786234" w14:textId="77777777" w:rsidR="00F72929" w:rsidRDefault="00F72929" w:rsidP="00A2577F">
      <w:pPr>
        <w:tabs>
          <w:tab w:val="left" w:pos="567"/>
        </w:tabs>
        <w:spacing w:after="0"/>
        <w:ind w:left="567"/>
        <w:jc w:val="both"/>
        <w:rPr>
          <w:rFonts w:ascii="Times New Roman" w:hAnsi="Times New Roman" w:cs="Times New Roman"/>
          <w:sz w:val="24"/>
          <w:szCs w:val="24"/>
        </w:rPr>
      </w:pPr>
    </w:p>
    <w:p w14:paraId="16B21E95" w14:textId="77777777" w:rsidR="00F72929" w:rsidRDefault="00F72929" w:rsidP="00F72929">
      <w:pPr>
        <w:tabs>
          <w:tab w:val="left" w:pos="567"/>
        </w:tabs>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          vyplýva z povahy predmetu zákazky alebo niektorej jeho časti)</w:t>
      </w:r>
      <w:r w:rsidR="00A2577F">
        <w:rPr>
          <w:rFonts w:ascii="Times New Roman" w:hAnsi="Times New Roman" w:cs="Times New Roman"/>
          <w:sz w:val="24"/>
          <w:szCs w:val="24"/>
        </w:rPr>
        <w:t xml:space="preserve"> v zmysle  bodov 7.2 až </w:t>
      </w:r>
    </w:p>
    <w:p w14:paraId="3E1FB2B5" w14:textId="645CF595" w:rsidR="00F84B74" w:rsidRPr="00F84B74" w:rsidRDefault="00F72929" w:rsidP="00F72929">
      <w:pPr>
        <w:tabs>
          <w:tab w:val="left" w:pos="567"/>
        </w:tabs>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A2577F">
        <w:rPr>
          <w:rFonts w:ascii="Times New Roman" w:hAnsi="Times New Roman" w:cs="Times New Roman"/>
          <w:sz w:val="24"/>
          <w:szCs w:val="24"/>
        </w:rPr>
        <w:t>7.4.</w:t>
      </w:r>
      <w:r w:rsidR="00F84B74" w:rsidRPr="00F84B74">
        <w:rPr>
          <w:rFonts w:ascii="Times New Roman" w:hAnsi="Times New Roman" w:cs="Times New Roman"/>
          <w:sz w:val="24"/>
          <w:szCs w:val="24"/>
        </w:rPr>
        <w:t xml:space="preserve"> </w:t>
      </w:r>
    </w:p>
    <w:p w14:paraId="6117AE9B"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8.4</w:t>
      </w:r>
      <w:r w:rsidRPr="00F84B74">
        <w:rPr>
          <w:rFonts w:ascii="Times New Roman" w:hAnsi="Times New Roman" w:cs="Times New Roman"/>
          <w:sz w:val="24"/>
          <w:szCs w:val="24"/>
        </w:rPr>
        <w:tab/>
        <w:t>Zmluvné strany sa dohodli, že okrem zákonných povinností Predávajúci počas záručnej doby:</w:t>
      </w:r>
    </w:p>
    <w:p w14:paraId="64925CE1" w14:textId="77777777" w:rsidR="00F84B74" w:rsidRPr="00F84B74" w:rsidRDefault="00F84B74" w:rsidP="00F84B74">
      <w:pPr>
        <w:tabs>
          <w:tab w:val="left" w:pos="567"/>
          <w:tab w:val="left" w:pos="1276"/>
        </w:tabs>
        <w:spacing w:after="0"/>
        <w:ind w:left="1275" w:hanging="1275"/>
        <w:jc w:val="both"/>
        <w:rPr>
          <w:rFonts w:ascii="Times New Roman" w:hAnsi="Times New Roman" w:cs="Times New Roman"/>
          <w:sz w:val="24"/>
          <w:szCs w:val="24"/>
        </w:rPr>
      </w:pPr>
      <w:r w:rsidRPr="00F84B74">
        <w:rPr>
          <w:rFonts w:ascii="Times New Roman" w:hAnsi="Times New Roman" w:cs="Times New Roman"/>
          <w:sz w:val="24"/>
          <w:szCs w:val="24"/>
        </w:rPr>
        <w:tab/>
        <w:t>8.4.1</w:t>
      </w:r>
      <w:r w:rsidRPr="00F84B74">
        <w:rPr>
          <w:rFonts w:ascii="Times New Roman" w:hAnsi="Times New Roman" w:cs="Times New Roman"/>
          <w:sz w:val="24"/>
          <w:szCs w:val="24"/>
        </w:rPr>
        <w:tab/>
        <w:t xml:space="preserve">odstránení reklamované vady bezplatne v mieste umiestenia predmetu Zmluvy a </w:t>
      </w:r>
    </w:p>
    <w:p w14:paraId="5E020525" w14:textId="01EFC918" w:rsidR="00F84B74" w:rsidRPr="00F84B74" w:rsidRDefault="00F84B74" w:rsidP="00F84B74">
      <w:pPr>
        <w:tabs>
          <w:tab w:val="left" w:pos="567"/>
          <w:tab w:val="left" w:pos="1276"/>
        </w:tabs>
        <w:spacing w:after="0"/>
        <w:ind w:left="1275" w:hanging="1275"/>
        <w:jc w:val="both"/>
        <w:rPr>
          <w:rFonts w:ascii="Times New Roman" w:hAnsi="Times New Roman" w:cs="Times New Roman"/>
          <w:sz w:val="24"/>
          <w:szCs w:val="24"/>
        </w:rPr>
      </w:pPr>
      <w:r w:rsidRPr="00F84B74">
        <w:rPr>
          <w:rFonts w:ascii="Times New Roman" w:hAnsi="Times New Roman" w:cs="Times New Roman"/>
          <w:sz w:val="24"/>
          <w:szCs w:val="24"/>
        </w:rPr>
        <w:tab/>
        <w:t>8.4.2</w:t>
      </w:r>
      <w:r w:rsidRPr="00F84B74">
        <w:rPr>
          <w:rFonts w:ascii="Times New Roman" w:hAnsi="Times New Roman" w:cs="Times New Roman"/>
          <w:sz w:val="24"/>
          <w:szCs w:val="24"/>
        </w:rPr>
        <w:tab/>
      </w:r>
      <w:r w:rsidRPr="00F84B74">
        <w:rPr>
          <w:rFonts w:ascii="Times New Roman" w:hAnsi="Times New Roman" w:cs="Times New Roman"/>
          <w:sz w:val="24"/>
          <w:szCs w:val="24"/>
        </w:rPr>
        <w:tab/>
        <w:t xml:space="preserve">bude reagovať na reklamovanú vadu maximálne do </w:t>
      </w:r>
      <w:r w:rsidR="00A2577F">
        <w:rPr>
          <w:rFonts w:ascii="Times New Roman" w:hAnsi="Times New Roman" w:cs="Times New Roman"/>
          <w:sz w:val="24"/>
          <w:szCs w:val="24"/>
        </w:rPr>
        <w:t>6</w:t>
      </w:r>
      <w:r w:rsidRPr="00F84B74">
        <w:rPr>
          <w:rFonts w:ascii="Times New Roman" w:hAnsi="Times New Roman" w:cs="Times New Roman"/>
          <w:sz w:val="24"/>
          <w:szCs w:val="24"/>
        </w:rPr>
        <w:t xml:space="preserve"> hodín od jej oznámenia a  </w:t>
      </w:r>
    </w:p>
    <w:p w14:paraId="0E8C3B61" w14:textId="745CEDE2" w:rsidR="00F84B74" w:rsidRPr="00F84B74" w:rsidRDefault="00F84B74" w:rsidP="00F84B74">
      <w:pPr>
        <w:tabs>
          <w:tab w:val="left" w:pos="567"/>
          <w:tab w:val="left" w:pos="1276"/>
        </w:tabs>
        <w:spacing w:after="0"/>
        <w:ind w:left="1275" w:hanging="1275"/>
        <w:jc w:val="both"/>
        <w:rPr>
          <w:rFonts w:ascii="Times New Roman" w:hAnsi="Times New Roman" w:cs="Times New Roman"/>
          <w:sz w:val="24"/>
          <w:szCs w:val="24"/>
        </w:rPr>
      </w:pPr>
      <w:r w:rsidRPr="00F84B74">
        <w:rPr>
          <w:rFonts w:ascii="Times New Roman" w:hAnsi="Times New Roman" w:cs="Times New Roman"/>
          <w:sz w:val="24"/>
          <w:szCs w:val="24"/>
        </w:rPr>
        <w:tab/>
        <w:t>8.4.3</w:t>
      </w:r>
      <w:r w:rsidRPr="00F84B74">
        <w:rPr>
          <w:rFonts w:ascii="Times New Roman" w:hAnsi="Times New Roman" w:cs="Times New Roman"/>
          <w:sz w:val="24"/>
          <w:szCs w:val="24"/>
        </w:rPr>
        <w:tab/>
        <w:t xml:space="preserve">nastúpi na odstránenie reklamovanej vady najneskôr do </w:t>
      </w:r>
      <w:r w:rsidR="00A2577F">
        <w:rPr>
          <w:rFonts w:ascii="Times New Roman" w:hAnsi="Times New Roman" w:cs="Times New Roman"/>
          <w:sz w:val="24"/>
          <w:szCs w:val="24"/>
        </w:rPr>
        <w:t>12</w:t>
      </w:r>
      <w:r w:rsidRPr="00F84B74">
        <w:rPr>
          <w:rFonts w:ascii="Times New Roman" w:hAnsi="Times New Roman" w:cs="Times New Roman"/>
          <w:sz w:val="24"/>
          <w:szCs w:val="24"/>
        </w:rPr>
        <w:t xml:space="preserve"> hodín od nahlásenia vady Kupujúcim</w:t>
      </w:r>
      <w:r w:rsidR="00A2577F">
        <w:rPr>
          <w:rFonts w:ascii="Times New Roman" w:hAnsi="Times New Roman" w:cs="Times New Roman"/>
          <w:sz w:val="24"/>
          <w:szCs w:val="24"/>
        </w:rPr>
        <w:t xml:space="preserve"> ( platí na pracovné dni)</w:t>
      </w:r>
      <w:r w:rsidRPr="00F84B74">
        <w:rPr>
          <w:rFonts w:ascii="Times New Roman" w:hAnsi="Times New Roman" w:cs="Times New Roman"/>
          <w:sz w:val="24"/>
          <w:szCs w:val="24"/>
        </w:rPr>
        <w:t xml:space="preserve"> a  </w:t>
      </w:r>
    </w:p>
    <w:p w14:paraId="786A73F8" w14:textId="6A444C9F" w:rsidR="00F84B74" w:rsidRDefault="00F84B74" w:rsidP="00A2577F">
      <w:pPr>
        <w:tabs>
          <w:tab w:val="left" w:pos="567"/>
          <w:tab w:val="left" w:pos="1276"/>
        </w:tabs>
        <w:spacing w:after="0"/>
        <w:ind w:left="1275" w:hanging="1275"/>
        <w:jc w:val="both"/>
        <w:rPr>
          <w:rFonts w:ascii="Times New Roman" w:hAnsi="Times New Roman" w:cs="Times New Roman"/>
          <w:sz w:val="24"/>
          <w:szCs w:val="24"/>
        </w:rPr>
      </w:pPr>
      <w:r w:rsidRPr="00F84B74">
        <w:rPr>
          <w:rFonts w:ascii="Times New Roman" w:hAnsi="Times New Roman" w:cs="Times New Roman"/>
          <w:sz w:val="24"/>
          <w:szCs w:val="24"/>
        </w:rPr>
        <w:tab/>
        <w:t>8.4.4</w:t>
      </w:r>
      <w:r w:rsidRPr="00F84B74">
        <w:rPr>
          <w:rFonts w:ascii="Times New Roman" w:hAnsi="Times New Roman" w:cs="Times New Roman"/>
          <w:sz w:val="24"/>
          <w:szCs w:val="24"/>
        </w:rPr>
        <w:tab/>
        <w:t>odstránení reklamované vady a dodá náhradné diely najneskôr do 72 hodín od nahlásenia vady Kupujúcim</w:t>
      </w:r>
      <w:r w:rsidR="00A2577F">
        <w:rPr>
          <w:rFonts w:ascii="Times New Roman" w:hAnsi="Times New Roman" w:cs="Times New Roman"/>
          <w:sz w:val="24"/>
          <w:szCs w:val="24"/>
        </w:rPr>
        <w:t>.</w:t>
      </w:r>
      <w:r w:rsidRPr="00F84B74">
        <w:rPr>
          <w:rFonts w:ascii="Times New Roman" w:hAnsi="Times New Roman" w:cs="Times New Roman"/>
          <w:sz w:val="24"/>
          <w:szCs w:val="24"/>
        </w:rPr>
        <w:t xml:space="preserve"> </w:t>
      </w:r>
    </w:p>
    <w:p w14:paraId="593C6313" w14:textId="7A0AE217" w:rsidR="009901A8" w:rsidRDefault="009901A8" w:rsidP="00A2577F">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8.4.5   v prípade dlhšej opravy ( dlhšie ako 30 dní) v záručnej dobe sa Predávajúci zaväzuje dodať na dobu opravy náhradné plnenie – rovnaké zariadenie alebo ekvivalent zariadenia, ktoré je predmetom záručnej opravy</w:t>
      </w:r>
    </w:p>
    <w:p w14:paraId="507E6763" w14:textId="77777777" w:rsidR="009901A8" w:rsidRDefault="009901A8" w:rsidP="00A2577F">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8.4.6</w:t>
      </w:r>
      <w:r>
        <w:rPr>
          <w:rFonts w:ascii="Times New Roman" w:hAnsi="Times New Roman" w:cs="Times New Roman"/>
          <w:sz w:val="24"/>
          <w:szCs w:val="24"/>
        </w:rPr>
        <w:tab/>
        <w:t>v prípade, že počas záručnej doby je reklamovaný tovar neopraviteľný, Predávajúci sa zaväzuje dodať Kupujúcemu rovnaké zariadenie ako je reklamovaný tovar. V prípade, že v čase uplatnenia tejto reklamácie nebude zo strany Predávajúceho možné dodať rovnaké zariadenie, Predávajúci  je oprávnený, na základe písomného súhlasu  Kupujúceho, dodať aj ekvivalentné zariadenie.</w:t>
      </w:r>
    </w:p>
    <w:p w14:paraId="7038CE97" w14:textId="77777777" w:rsidR="009901A8" w:rsidRDefault="009901A8" w:rsidP="00A2577F">
      <w:pPr>
        <w:tabs>
          <w:tab w:val="left" w:pos="567"/>
          <w:tab w:val="left" w:pos="1276"/>
        </w:tabs>
        <w:spacing w:after="0"/>
        <w:ind w:left="1275" w:hanging="1275"/>
        <w:jc w:val="both"/>
        <w:rPr>
          <w:rFonts w:ascii="Times New Roman" w:hAnsi="Times New Roman" w:cs="Times New Roman"/>
          <w:sz w:val="24"/>
          <w:szCs w:val="24"/>
        </w:rPr>
      </w:pPr>
    </w:p>
    <w:p w14:paraId="26EFD8CC" w14:textId="1598488B" w:rsidR="00F84B74" w:rsidRPr="00F84B74" w:rsidRDefault="009901A8" w:rsidP="00AD24CB">
      <w:pPr>
        <w:tabs>
          <w:tab w:val="left" w:pos="0"/>
          <w:tab w:val="left" w:pos="567"/>
        </w:tabs>
        <w:spacing w:after="0"/>
        <w:ind w:left="90" w:hanging="90"/>
        <w:jc w:val="both"/>
        <w:rPr>
          <w:rFonts w:ascii="Times New Roman" w:hAnsi="Times New Roman" w:cs="Times New Roman"/>
          <w:sz w:val="24"/>
          <w:szCs w:val="24"/>
        </w:rPr>
      </w:pPr>
      <w:r>
        <w:rPr>
          <w:rFonts w:ascii="Times New Roman" w:hAnsi="Times New Roman" w:cs="Times New Roman"/>
          <w:sz w:val="24"/>
          <w:szCs w:val="24"/>
        </w:rPr>
        <w:t xml:space="preserve"> </w:t>
      </w:r>
      <w:r w:rsidR="00F84B74" w:rsidRPr="00F84B74">
        <w:rPr>
          <w:rFonts w:ascii="Times New Roman" w:hAnsi="Times New Roman" w:cs="Times New Roman"/>
          <w:b/>
          <w:sz w:val="24"/>
          <w:szCs w:val="24"/>
        </w:rPr>
        <w:t>8.5</w:t>
      </w:r>
      <w:r w:rsidR="00F84B74" w:rsidRPr="00F84B74">
        <w:rPr>
          <w:rFonts w:ascii="Times New Roman" w:hAnsi="Times New Roman" w:cs="Times New Roman"/>
          <w:sz w:val="24"/>
          <w:szCs w:val="24"/>
        </w:rPr>
        <w:tab/>
        <w:t>Kupujúci umožní Predávajúcemu prístup do priestorov, kde sa budú vady počas záručnej doby odstraňovať.</w:t>
      </w:r>
    </w:p>
    <w:p w14:paraId="5A5CCC92"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8.6</w:t>
      </w:r>
      <w:r w:rsidRPr="00F84B74">
        <w:rPr>
          <w:rFonts w:ascii="Times New Roman" w:hAnsi="Times New Roman" w:cs="Times New Roman"/>
          <w:sz w:val="24"/>
          <w:szCs w:val="24"/>
        </w:rPr>
        <w:tab/>
        <w:t>Kupujúci má právo zabezpečiť odstránenie vád treťou osobou na náklady Predávajúceho len v prípade vzájomnej dohody s Predávajúcim alebo ak Predávajúci neodstráni vady v termíne uvedenom v tomto článku.</w:t>
      </w:r>
    </w:p>
    <w:p w14:paraId="3520DB4D" w14:textId="4FC23F32" w:rsidR="00F84B74" w:rsidRDefault="00F84B74" w:rsidP="00F84B74">
      <w:pPr>
        <w:tabs>
          <w:tab w:val="left" w:pos="567"/>
        </w:tabs>
        <w:spacing w:after="0"/>
        <w:jc w:val="both"/>
      </w:pPr>
      <w:r w:rsidRPr="00F84B74">
        <w:rPr>
          <w:rFonts w:ascii="Times New Roman" w:hAnsi="Times New Roman" w:cs="Times New Roman"/>
          <w:b/>
          <w:sz w:val="24"/>
          <w:szCs w:val="24"/>
        </w:rPr>
        <w:t>8.7</w:t>
      </w:r>
      <w:r w:rsidRPr="00F84B74">
        <w:rPr>
          <w:rFonts w:ascii="Times New Roman" w:hAnsi="Times New Roman" w:cs="Times New Roman"/>
          <w:sz w:val="24"/>
          <w:szCs w:val="24"/>
        </w:rPr>
        <w:tab/>
        <w:t>V prípade, že z charakteru vady bude vyplývať nevyhnutnosť vykonania záručnej opravy v</w:t>
      </w:r>
      <w:r w:rsidR="00A2577F">
        <w:rPr>
          <w:rFonts w:ascii="Times New Roman" w:hAnsi="Times New Roman" w:cs="Times New Roman"/>
          <w:sz w:val="24"/>
          <w:szCs w:val="24"/>
        </w:rPr>
        <w:t> </w:t>
      </w:r>
      <w:r w:rsidRPr="00F84B74">
        <w:rPr>
          <w:rFonts w:ascii="Times New Roman" w:hAnsi="Times New Roman" w:cs="Times New Roman"/>
          <w:sz w:val="24"/>
          <w:szCs w:val="24"/>
        </w:rPr>
        <w:t>servise</w:t>
      </w:r>
      <w:r w:rsidR="00A2577F">
        <w:rPr>
          <w:rFonts w:ascii="Times New Roman" w:hAnsi="Times New Roman" w:cs="Times New Roman"/>
          <w:sz w:val="24"/>
          <w:szCs w:val="24"/>
        </w:rPr>
        <w:t xml:space="preserve">, </w:t>
      </w:r>
      <w:proofErr w:type="spellStart"/>
      <w:r w:rsidR="00A2577F">
        <w:rPr>
          <w:rFonts w:ascii="Times New Roman" w:hAnsi="Times New Roman" w:cs="Times New Roman"/>
          <w:sz w:val="24"/>
          <w:szCs w:val="24"/>
        </w:rPr>
        <w:t>t.j</w:t>
      </w:r>
      <w:proofErr w:type="spellEnd"/>
      <w:r w:rsidR="00A2577F">
        <w:rPr>
          <w:rFonts w:ascii="Times New Roman" w:hAnsi="Times New Roman" w:cs="Times New Roman"/>
          <w:sz w:val="24"/>
          <w:szCs w:val="24"/>
        </w:rPr>
        <w:t>. mimo miesta umiestnenia predmetu zmluvy</w:t>
      </w:r>
      <w:r w:rsidRPr="00F84B74">
        <w:rPr>
          <w:rFonts w:ascii="Times New Roman" w:hAnsi="Times New Roman" w:cs="Times New Roman"/>
          <w:sz w:val="24"/>
          <w:szCs w:val="24"/>
        </w:rPr>
        <w:t>, Predávajúci sa zaväzuje dopraviť predmet kúpy na vlastné náklady do servisu.</w:t>
      </w:r>
      <w:r w:rsidRPr="00F84B74">
        <w:t xml:space="preserve"> </w:t>
      </w:r>
    </w:p>
    <w:p w14:paraId="69FF4797" w14:textId="016A5150" w:rsidR="00A2577F" w:rsidRDefault="00A2577F" w:rsidP="00F84B74">
      <w:pPr>
        <w:tabs>
          <w:tab w:val="left" w:pos="567"/>
        </w:tabs>
        <w:spacing w:after="0"/>
        <w:jc w:val="both"/>
      </w:pPr>
    </w:p>
    <w:p w14:paraId="6C5AC815" w14:textId="77777777" w:rsidR="00F84B74" w:rsidRPr="00CC2C29" w:rsidRDefault="00F84B74" w:rsidP="00F84B74">
      <w:pPr>
        <w:tabs>
          <w:tab w:val="left" w:pos="567"/>
        </w:tabs>
        <w:spacing w:after="0"/>
        <w:jc w:val="center"/>
        <w:rPr>
          <w:rFonts w:ascii="Times New Roman" w:hAnsi="Times New Roman" w:cs="Times New Roman"/>
          <w:b/>
          <w:sz w:val="24"/>
          <w:szCs w:val="24"/>
        </w:rPr>
      </w:pPr>
      <w:r w:rsidRPr="00CC2C29">
        <w:rPr>
          <w:rFonts w:ascii="Times New Roman" w:hAnsi="Times New Roman" w:cs="Times New Roman"/>
          <w:b/>
          <w:sz w:val="24"/>
          <w:szCs w:val="24"/>
        </w:rPr>
        <w:t>Čl. IX</w:t>
      </w:r>
    </w:p>
    <w:p w14:paraId="71BAB1F5" w14:textId="77777777" w:rsidR="00F84B74" w:rsidRPr="00CC2C29" w:rsidRDefault="00F84B74" w:rsidP="00F84B74">
      <w:pPr>
        <w:tabs>
          <w:tab w:val="left" w:pos="567"/>
        </w:tabs>
        <w:spacing w:after="0"/>
        <w:jc w:val="center"/>
        <w:rPr>
          <w:rFonts w:ascii="Times New Roman" w:hAnsi="Times New Roman" w:cs="Times New Roman"/>
          <w:b/>
          <w:sz w:val="24"/>
          <w:szCs w:val="24"/>
        </w:rPr>
      </w:pPr>
      <w:r w:rsidRPr="00CC2C29">
        <w:rPr>
          <w:rFonts w:ascii="Times New Roman" w:hAnsi="Times New Roman" w:cs="Times New Roman"/>
          <w:b/>
          <w:sz w:val="24"/>
          <w:szCs w:val="24"/>
        </w:rPr>
        <w:t>ZMLUVNÉ POKUTY A ÚROKY Z OMEŠKANIA</w:t>
      </w:r>
    </w:p>
    <w:p w14:paraId="2249E63D" w14:textId="77777777" w:rsidR="00F84B74" w:rsidRPr="00CC2C29" w:rsidRDefault="00F84B74" w:rsidP="00F84B74">
      <w:pPr>
        <w:tabs>
          <w:tab w:val="left" w:pos="567"/>
        </w:tabs>
        <w:spacing w:after="0"/>
        <w:rPr>
          <w:rFonts w:ascii="Times New Roman" w:hAnsi="Times New Roman" w:cs="Times New Roman"/>
          <w:b/>
          <w:sz w:val="24"/>
          <w:szCs w:val="24"/>
        </w:rPr>
      </w:pPr>
    </w:p>
    <w:p w14:paraId="08126ABC" w14:textId="77777777" w:rsidR="00F84B74" w:rsidRPr="00CC2C29" w:rsidRDefault="00F84B74" w:rsidP="00F84B74">
      <w:pPr>
        <w:tabs>
          <w:tab w:val="left" w:pos="567"/>
        </w:tabs>
        <w:spacing w:after="0"/>
        <w:jc w:val="both"/>
        <w:rPr>
          <w:rFonts w:ascii="Times New Roman" w:hAnsi="Times New Roman" w:cs="Times New Roman"/>
          <w:sz w:val="24"/>
          <w:szCs w:val="24"/>
        </w:rPr>
      </w:pPr>
      <w:bookmarkStart w:id="2" w:name="_Hlk16856919"/>
      <w:r w:rsidRPr="00CC2C29">
        <w:rPr>
          <w:rFonts w:ascii="Times New Roman" w:hAnsi="Times New Roman" w:cs="Times New Roman"/>
          <w:b/>
          <w:sz w:val="24"/>
          <w:szCs w:val="24"/>
        </w:rPr>
        <w:t>9.1</w:t>
      </w:r>
      <w:r w:rsidRPr="00CC2C29">
        <w:rPr>
          <w:rFonts w:ascii="Times New Roman" w:hAnsi="Times New Roman" w:cs="Times New Roman"/>
          <w:sz w:val="24"/>
          <w:szCs w:val="24"/>
        </w:rPr>
        <w:tab/>
      </w:r>
      <w:bookmarkStart w:id="3" w:name="_Hlk16856907"/>
      <w:r w:rsidRPr="00CC2C29">
        <w:rPr>
          <w:rFonts w:ascii="Times New Roman" w:hAnsi="Times New Roman" w:cs="Times New Roman"/>
          <w:sz w:val="24"/>
          <w:szCs w:val="24"/>
        </w:rPr>
        <w:t xml:space="preserve">V prípade omeškania Predávajúceho s plnením predmetu zmluvy v dohodnutom termíne si môže Kupujúci uplatniť nárok na zmluvnú pokutu vo výške 0,05 % z kúpnej ceny s DPH  za každý aj začatý deň omeškania. </w:t>
      </w:r>
    </w:p>
    <w:p w14:paraId="45956718" w14:textId="77777777" w:rsidR="00F84B74" w:rsidRPr="00CC2C29" w:rsidRDefault="00F84B74" w:rsidP="00F84B74">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9.2</w:t>
      </w:r>
      <w:r w:rsidRPr="00CC2C29">
        <w:rPr>
          <w:rFonts w:ascii="Times New Roman" w:hAnsi="Times New Roman" w:cs="Times New Roman"/>
          <w:sz w:val="24"/>
          <w:szCs w:val="24"/>
        </w:rPr>
        <w:tab/>
        <w:t xml:space="preserve">V prípade omeškania Predávajúceho s odstránením prípadných vád a nedorobkov zistených pri prevzatí predmetu Zmluvy alebo v prípade vád zistených počas záručnej doby si Kupujúci môže uplatniť zmluvnú pokutu vo výške 0,1 % z kúpnej ceny s DPH za každý aj začatý deň, kedy predmet Zmluvy trpel vadou. </w:t>
      </w:r>
    </w:p>
    <w:p w14:paraId="0FA0D16C" w14:textId="7D1033E3" w:rsidR="00F84B74" w:rsidRDefault="00F84B74" w:rsidP="00F84B74">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9.3</w:t>
      </w:r>
      <w:r w:rsidRPr="00CC2C29">
        <w:rPr>
          <w:rFonts w:ascii="Times New Roman" w:hAnsi="Times New Roman" w:cs="Times New Roman"/>
          <w:sz w:val="24"/>
          <w:szCs w:val="24"/>
        </w:rPr>
        <w:tab/>
        <w:t>V prípade omeškania Kupujúceho s úhradou faktúry v dohodnutej lehote, si Predávajúci môže uplatniť úrok z omeškania vo výške 0,05 % z dlžnej sumy za každý aj začatý deň omeškania.</w:t>
      </w:r>
    </w:p>
    <w:p w14:paraId="71A388D1" w14:textId="266DBFC1" w:rsidR="00104F00" w:rsidRPr="00CC2C29" w:rsidRDefault="00104F00" w:rsidP="00F84B74">
      <w:pPr>
        <w:tabs>
          <w:tab w:val="left" w:pos="567"/>
        </w:tabs>
        <w:spacing w:after="0"/>
        <w:jc w:val="both"/>
        <w:rPr>
          <w:rFonts w:ascii="Times New Roman" w:hAnsi="Times New Roman" w:cs="Times New Roman"/>
          <w:sz w:val="24"/>
          <w:szCs w:val="24"/>
        </w:rPr>
      </w:pPr>
      <w:r w:rsidRPr="00104F00">
        <w:rPr>
          <w:rFonts w:ascii="Times New Roman" w:hAnsi="Times New Roman" w:cs="Times New Roman"/>
          <w:b/>
          <w:sz w:val="24"/>
          <w:szCs w:val="24"/>
        </w:rPr>
        <w:t>9.4</w:t>
      </w:r>
      <w:r>
        <w:rPr>
          <w:rFonts w:ascii="Times New Roman" w:hAnsi="Times New Roman" w:cs="Times New Roman"/>
          <w:sz w:val="24"/>
          <w:szCs w:val="24"/>
        </w:rPr>
        <w:tab/>
        <w:t xml:space="preserve">V prípade nesplnenia dohodnutej špecifikácie a deklarovaných parametrov dodávky, je Predávajúci povinný zaplatiť Kupujúcemu zmluvnú pokutu vo výške 20 % z kúpnej ceny bez DPH a Kupujúci má rovnako právo odstúpiť od tejto Zmluvy. </w:t>
      </w:r>
    </w:p>
    <w:p w14:paraId="278EDD93" w14:textId="77777777" w:rsidR="00F84B74" w:rsidRPr="00CC2C29" w:rsidRDefault="00F84B74" w:rsidP="00F84B74">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9.5</w:t>
      </w:r>
      <w:r w:rsidRPr="00CC2C29">
        <w:rPr>
          <w:rFonts w:ascii="Times New Roman" w:hAnsi="Times New Roman" w:cs="Times New Roman"/>
          <w:sz w:val="24"/>
          <w:szCs w:val="24"/>
        </w:rPr>
        <w:tab/>
        <w:t>Zaplatením zmluvnej pokuty nie je dotknutý nárok Kupujúceho na náhradu škody v plnej výške.</w:t>
      </w:r>
    </w:p>
    <w:bookmarkEnd w:id="3"/>
    <w:bookmarkEnd w:id="2"/>
    <w:p w14:paraId="2ED712DD" w14:textId="255AF341" w:rsidR="009A16C3" w:rsidRDefault="009A16C3" w:rsidP="00F25B54">
      <w:pPr>
        <w:tabs>
          <w:tab w:val="left" w:pos="567"/>
        </w:tabs>
        <w:spacing w:after="0"/>
        <w:jc w:val="both"/>
        <w:rPr>
          <w:rFonts w:ascii="Times New Roman" w:hAnsi="Times New Roman" w:cs="Times New Roman"/>
          <w:sz w:val="24"/>
          <w:szCs w:val="24"/>
        </w:rPr>
      </w:pPr>
    </w:p>
    <w:p w14:paraId="4B656FAB" w14:textId="77777777" w:rsidR="00CC2C29" w:rsidRPr="00CC2C29" w:rsidRDefault="00CC2C29" w:rsidP="00CC2C29">
      <w:pPr>
        <w:tabs>
          <w:tab w:val="left" w:pos="567"/>
        </w:tabs>
        <w:spacing w:after="0"/>
        <w:jc w:val="center"/>
        <w:rPr>
          <w:rFonts w:ascii="Times New Roman" w:hAnsi="Times New Roman" w:cs="Times New Roman"/>
          <w:b/>
          <w:sz w:val="24"/>
          <w:szCs w:val="24"/>
        </w:rPr>
      </w:pPr>
      <w:r w:rsidRPr="00CC2C29">
        <w:rPr>
          <w:rFonts w:ascii="Times New Roman" w:hAnsi="Times New Roman" w:cs="Times New Roman"/>
          <w:b/>
          <w:sz w:val="24"/>
          <w:szCs w:val="24"/>
        </w:rPr>
        <w:t>Čl. X</w:t>
      </w:r>
    </w:p>
    <w:p w14:paraId="0D79BF8D" w14:textId="77777777" w:rsidR="00CC2C29" w:rsidRPr="00CC2C29" w:rsidRDefault="00CC2C29" w:rsidP="00CC2C29">
      <w:pPr>
        <w:tabs>
          <w:tab w:val="left" w:pos="567"/>
        </w:tabs>
        <w:spacing w:after="0"/>
        <w:jc w:val="center"/>
        <w:rPr>
          <w:rFonts w:ascii="Times New Roman" w:hAnsi="Times New Roman" w:cs="Times New Roman"/>
          <w:b/>
          <w:sz w:val="24"/>
          <w:szCs w:val="24"/>
        </w:rPr>
      </w:pPr>
      <w:r w:rsidRPr="00CC2C29">
        <w:rPr>
          <w:rFonts w:ascii="Times New Roman" w:hAnsi="Times New Roman" w:cs="Times New Roman"/>
          <w:b/>
          <w:sz w:val="24"/>
          <w:szCs w:val="24"/>
        </w:rPr>
        <w:t>OSOBITNÉ USTANOVENIA, ODSTÚPENIE OD ZMLUVY</w:t>
      </w:r>
    </w:p>
    <w:p w14:paraId="12B64231" w14:textId="77777777" w:rsidR="00CC2C29" w:rsidRPr="00CC2C29" w:rsidRDefault="00CC2C29" w:rsidP="00CC2C29">
      <w:pPr>
        <w:tabs>
          <w:tab w:val="left" w:pos="567"/>
        </w:tabs>
        <w:spacing w:after="0"/>
        <w:rPr>
          <w:rFonts w:ascii="Times New Roman" w:hAnsi="Times New Roman" w:cs="Times New Roman"/>
          <w:b/>
          <w:sz w:val="24"/>
          <w:szCs w:val="24"/>
        </w:rPr>
      </w:pPr>
    </w:p>
    <w:p w14:paraId="75160D97"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10.1</w:t>
      </w:r>
      <w:r w:rsidRPr="00CC2C29">
        <w:rPr>
          <w:rFonts w:ascii="Times New Roman" w:hAnsi="Times New Roman" w:cs="Times New Roman"/>
          <w:sz w:val="24"/>
          <w:szCs w:val="24"/>
        </w:rPr>
        <w:tab/>
        <w:t>Zmluvné strany sa zaväzujú ihneď si písomne oznámiť závažné skutočnosti, ktoré nastali po podpise Zmluvy a súvisia s predmetom Zmluvy.</w:t>
      </w:r>
    </w:p>
    <w:p w14:paraId="6A14581B"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10.2</w:t>
      </w:r>
      <w:r w:rsidRPr="00CC2C29">
        <w:rPr>
          <w:rFonts w:ascii="Times New Roman" w:hAnsi="Times New Roman" w:cs="Times New Roman"/>
          <w:sz w:val="24"/>
          <w:szCs w:val="24"/>
        </w:rPr>
        <w:tab/>
        <w:t>Zmluvné strany sa dohodli, že ak predmet Zmluvy po ukončení skúšobnej prevádzky nebude spĺňať čo i lej jeden z technických parametrov uvedený v Prílohe č. 1 tejto Zmluvy je Kupujúci oprávnený neprevziať predmet Zmluvy ako celok a Predávajúci je povinný odstrániť všetky nedostatky predmety Zmluvy ihneď.</w:t>
      </w:r>
    </w:p>
    <w:p w14:paraId="2985068F"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10.3</w:t>
      </w:r>
      <w:r w:rsidRPr="00CC2C29">
        <w:rPr>
          <w:rFonts w:ascii="Times New Roman" w:hAnsi="Times New Roman" w:cs="Times New Roman"/>
          <w:sz w:val="24"/>
          <w:szCs w:val="24"/>
        </w:rPr>
        <w:tab/>
        <w:t xml:space="preserve">Predávajúci berie na vedomie, že časť finančných prostriedkov na zaplatenie kúpnej ceny bude poskytnutá z verejných zdrojov (najmä Európskej únie a štátneho rozpočtu Slovenskej republiky) a preto pri nakladaní s týmito prostriedkami je spojený osobitný právny režim. Vzhľadom na tieto skutočnosti sa Predávajúci zaväzuje dodržiavať všetky všeobecne záväzné právne predpisy platné na území Slovenskej republiky, ako aj inštrukcie Kupujúceho, ktoré mu budú v tejto súvislosti dané a súčasne sa zaväzuje bezodkladne, najneskôr do dvoch (2) pracovných dní, poskytnúť Kupujúcemu alebo kontrolným orgánom všetku vyžiadanú súčinnosť. Predávajúci je povinný strpieť výkon kontroly/auditu súvisiaceho s dodávaným tovarom, prácami a službami kedykoľvek počas platnosti a účinnosti zmluvy o poskytnutí nenávratného finančného príspevku uzatvorenej medzi riadiacim orgánom a Kupujúcim a poskytnúť všetku potrebnú súčinnosť, oprávnenými osoby sú najmä: </w:t>
      </w:r>
    </w:p>
    <w:p w14:paraId="6F59745D" w14:textId="77777777" w:rsidR="00CC2C29" w:rsidRPr="00CC2C29" w:rsidRDefault="00CC2C29" w:rsidP="00CC2C29">
      <w:pPr>
        <w:tabs>
          <w:tab w:val="left" w:pos="567"/>
          <w:tab w:val="left" w:pos="1276"/>
        </w:tabs>
        <w:spacing w:after="0"/>
        <w:ind w:left="1275" w:hanging="1275"/>
        <w:jc w:val="both"/>
        <w:rPr>
          <w:rFonts w:ascii="Times New Roman" w:hAnsi="Times New Roman" w:cs="Times New Roman"/>
          <w:sz w:val="24"/>
          <w:szCs w:val="24"/>
        </w:rPr>
      </w:pPr>
      <w:r w:rsidRPr="00CC2C29">
        <w:rPr>
          <w:rFonts w:ascii="Times New Roman" w:hAnsi="Times New Roman" w:cs="Times New Roman"/>
          <w:sz w:val="24"/>
          <w:szCs w:val="24"/>
        </w:rPr>
        <w:tab/>
        <w:t>10.3.1</w:t>
      </w:r>
      <w:r w:rsidRPr="00CC2C29">
        <w:rPr>
          <w:rFonts w:ascii="Times New Roman" w:hAnsi="Times New Roman" w:cs="Times New Roman"/>
          <w:sz w:val="24"/>
          <w:szCs w:val="24"/>
        </w:rPr>
        <w:tab/>
        <w:t xml:space="preserve">riadiaci orgán a ním poverené osoby; </w:t>
      </w:r>
    </w:p>
    <w:p w14:paraId="55D1FA83" w14:textId="77777777" w:rsidR="00CC2C29" w:rsidRPr="00CC2C29" w:rsidRDefault="00CC2C29" w:rsidP="00CC2C29">
      <w:pPr>
        <w:tabs>
          <w:tab w:val="left" w:pos="567"/>
          <w:tab w:val="left" w:pos="1276"/>
        </w:tabs>
        <w:spacing w:after="0"/>
        <w:ind w:left="1275" w:hanging="1275"/>
        <w:jc w:val="both"/>
        <w:rPr>
          <w:rFonts w:ascii="Times New Roman" w:hAnsi="Times New Roman" w:cs="Times New Roman"/>
          <w:sz w:val="24"/>
          <w:szCs w:val="24"/>
        </w:rPr>
      </w:pPr>
      <w:r w:rsidRPr="00CC2C29">
        <w:rPr>
          <w:rFonts w:ascii="Times New Roman" w:hAnsi="Times New Roman" w:cs="Times New Roman"/>
          <w:sz w:val="24"/>
          <w:szCs w:val="24"/>
        </w:rPr>
        <w:tab/>
        <w:t>10.3.2</w:t>
      </w:r>
      <w:r w:rsidRPr="00CC2C29">
        <w:rPr>
          <w:rFonts w:ascii="Times New Roman" w:hAnsi="Times New Roman" w:cs="Times New Roman"/>
          <w:sz w:val="24"/>
          <w:szCs w:val="24"/>
        </w:rPr>
        <w:tab/>
        <w:t xml:space="preserve">Útvar následnej finančnej kontroly a nimi poverené osoby; </w:t>
      </w:r>
    </w:p>
    <w:p w14:paraId="73844EA0" w14:textId="581395E6" w:rsidR="00CC2C29" w:rsidRPr="00CC2C29" w:rsidRDefault="00CC2C29" w:rsidP="00CC2C29">
      <w:pPr>
        <w:tabs>
          <w:tab w:val="left" w:pos="567"/>
          <w:tab w:val="left" w:pos="1276"/>
        </w:tabs>
        <w:spacing w:after="0"/>
        <w:ind w:left="1275" w:hanging="1275"/>
        <w:jc w:val="both"/>
        <w:rPr>
          <w:rFonts w:ascii="Times New Roman" w:hAnsi="Times New Roman" w:cs="Times New Roman"/>
          <w:sz w:val="24"/>
          <w:szCs w:val="24"/>
        </w:rPr>
      </w:pPr>
      <w:r w:rsidRPr="00CC2C29">
        <w:rPr>
          <w:rFonts w:ascii="Times New Roman" w:hAnsi="Times New Roman" w:cs="Times New Roman"/>
          <w:sz w:val="24"/>
          <w:szCs w:val="24"/>
        </w:rPr>
        <w:tab/>
        <w:t>10.3.3</w:t>
      </w:r>
      <w:r w:rsidRPr="00CC2C29">
        <w:rPr>
          <w:rFonts w:ascii="Times New Roman" w:hAnsi="Times New Roman" w:cs="Times New Roman"/>
          <w:sz w:val="24"/>
          <w:szCs w:val="24"/>
        </w:rPr>
        <w:tab/>
        <w:t xml:space="preserve">Najvyšší kontrolný úrad SR, </w:t>
      </w:r>
      <w:r w:rsidR="005868AD">
        <w:rPr>
          <w:rFonts w:ascii="Times New Roman" w:hAnsi="Times New Roman" w:cs="Times New Roman"/>
          <w:sz w:val="24"/>
          <w:szCs w:val="24"/>
        </w:rPr>
        <w:t>Vládny audit</w:t>
      </w:r>
      <w:r w:rsidRPr="00CC2C29">
        <w:rPr>
          <w:rFonts w:ascii="Times New Roman" w:hAnsi="Times New Roman" w:cs="Times New Roman"/>
          <w:sz w:val="24"/>
          <w:szCs w:val="24"/>
        </w:rPr>
        <w:t xml:space="preserve"> a ním poverené osoby; </w:t>
      </w:r>
    </w:p>
    <w:p w14:paraId="35C94491" w14:textId="77777777" w:rsidR="00CC2C29" w:rsidRPr="00CC2C29" w:rsidRDefault="00CC2C29" w:rsidP="00CC2C29">
      <w:pPr>
        <w:tabs>
          <w:tab w:val="left" w:pos="567"/>
          <w:tab w:val="left" w:pos="1276"/>
        </w:tabs>
        <w:spacing w:after="0"/>
        <w:ind w:left="1275" w:hanging="1275"/>
        <w:jc w:val="both"/>
        <w:rPr>
          <w:rFonts w:ascii="Times New Roman" w:hAnsi="Times New Roman" w:cs="Times New Roman"/>
          <w:sz w:val="24"/>
          <w:szCs w:val="24"/>
        </w:rPr>
      </w:pPr>
      <w:r w:rsidRPr="00CC2C29">
        <w:rPr>
          <w:rFonts w:ascii="Times New Roman" w:hAnsi="Times New Roman" w:cs="Times New Roman"/>
          <w:sz w:val="24"/>
          <w:szCs w:val="24"/>
        </w:rPr>
        <w:tab/>
        <w:t>10.3.4</w:t>
      </w:r>
      <w:r w:rsidRPr="00CC2C29">
        <w:rPr>
          <w:rFonts w:ascii="Times New Roman" w:hAnsi="Times New Roman" w:cs="Times New Roman"/>
          <w:sz w:val="24"/>
          <w:szCs w:val="24"/>
        </w:rPr>
        <w:tab/>
        <w:t xml:space="preserve">Orgán auditu, jeho spolupracujúce orgány a nimi poverené osoby; </w:t>
      </w:r>
    </w:p>
    <w:p w14:paraId="05582CA5"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sz w:val="24"/>
          <w:szCs w:val="24"/>
        </w:rPr>
        <w:tab/>
        <w:t>10.3.5  Splnomocnení zástupcovia Európskej Komisie a Európskeho dvora audítorov.</w:t>
      </w:r>
    </w:p>
    <w:p w14:paraId="22B571BC"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10.4</w:t>
      </w:r>
      <w:r w:rsidRPr="00CC2C29">
        <w:rPr>
          <w:rFonts w:ascii="Times New Roman" w:hAnsi="Times New Roman" w:cs="Times New Roman"/>
          <w:b/>
          <w:sz w:val="24"/>
          <w:szCs w:val="24"/>
        </w:rPr>
        <w:tab/>
      </w:r>
      <w:r w:rsidRPr="00CC2C29">
        <w:rPr>
          <w:rFonts w:ascii="Times New Roman" w:hAnsi="Times New Roman" w:cs="Times New Roman"/>
          <w:sz w:val="24"/>
          <w:szCs w:val="24"/>
        </w:rPr>
        <w:t>Predávajúci je oprávnený od tejto Zmluvy odstúpiť v prípade, že sa počas skúšobnej prevádzky na predmete Zmluvy objavia vady v takom rozsahu, že skúšobná prevádzka bude trvať viac ako tridsať (30) dní. V prípade odstúpenia od Zmluvy podľa tohto bodu je Predávajúci povinný odstrániť predmet Zmluvy na vlastné náklady.</w:t>
      </w:r>
    </w:p>
    <w:p w14:paraId="25D91131"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10.5</w:t>
      </w:r>
      <w:r w:rsidRPr="00CC2C29">
        <w:rPr>
          <w:rFonts w:ascii="Times New Roman" w:hAnsi="Times New Roman" w:cs="Times New Roman"/>
          <w:b/>
          <w:sz w:val="24"/>
          <w:szCs w:val="24"/>
        </w:rPr>
        <w:tab/>
      </w:r>
      <w:r w:rsidRPr="00CC2C29">
        <w:rPr>
          <w:rFonts w:ascii="Times New Roman" w:hAnsi="Times New Roman" w:cs="Times New Roman"/>
          <w:sz w:val="24"/>
          <w:szCs w:val="24"/>
        </w:rPr>
        <w:t>Okrem zákonných podmienok pre odstúpenie od tejto Zmluvy je Kupujúci oprávnený odstúpiť od tejto Zmluvy aj v prípade podstatného porušenia tejto Zmluvy zo strany Predávajúceho, Zmluvné strany považujú v tejto súvislosti za podstatné porušenie Zmluvy najmä, ak Predávajúci:</w:t>
      </w:r>
    </w:p>
    <w:p w14:paraId="13753AC1" w14:textId="77777777" w:rsidR="00CC2C29" w:rsidRPr="00CC2C29" w:rsidRDefault="00CC2C29" w:rsidP="00CC2C29">
      <w:pPr>
        <w:tabs>
          <w:tab w:val="left" w:pos="567"/>
          <w:tab w:val="left" w:pos="1276"/>
        </w:tabs>
        <w:spacing w:after="0"/>
        <w:ind w:left="1275" w:hanging="1275"/>
        <w:jc w:val="both"/>
        <w:rPr>
          <w:rFonts w:ascii="Times New Roman" w:hAnsi="Times New Roman" w:cs="Times New Roman"/>
          <w:sz w:val="24"/>
          <w:szCs w:val="24"/>
        </w:rPr>
      </w:pPr>
      <w:r w:rsidRPr="00CC2C29">
        <w:rPr>
          <w:rFonts w:ascii="Times New Roman" w:hAnsi="Times New Roman" w:cs="Times New Roman"/>
          <w:sz w:val="24"/>
          <w:szCs w:val="24"/>
        </w:rPr>
        <w:tab/>
        <w:t>10.5.1</w:t>
      </w:r>
      <w:r w:rsidRPr="00CC2C29">
        <w:rPr>
          <w:rFonts w:ascii="Times New Roman" w:hAnsi="Times New Roman" w:cs="Times New Roman"/>
          <w:sz w:val="24"/>
          <w:szCs w:val="24"/>
        </w:rPr>
        <w:tab/>
        <w:t>bude meškať s termínom dodania predmetu kúpy, resp. hociktorej povinnosti podľa tejto Zmluvy  o viac ako desať (10) kalendárnych dní,</w:t>
      </w:r>
    </w:p>
    <w:p w14:paraId="135BA933" w14:textId="77777777" w:rsidR="00CC2C29" w:rsidRPr="00CC2C29" w:rsidRDefault="00CC2C29" w:rsidP="00CC2C29">
      <w:pPr>
        <w:tabs>
          <w:tab w:val="left" w:pos="567"/>
          <w:tab w:val="left" w:pos="1276"/>
        </w:tabs>
        <w:spacing w:after="0"/>
        <w:ind w:left="1275" w:hanging="1275"/>
        <w:jc w:val="both"/>
        <w:rPr>
          <w:rFonts w:ascii="Times New Roman" w:hAnsi="Times New Roman" w:cs="Times New Roman"/>
          <w:sz w:val="24"/>
          <w:szCs w:val="24"/>
        </w:rPr>
      </w:pPr>
      <w:r w:rsidRPr="00CC2C29">
        <w:rPr>
          <w:rFonts w:ascii="Times New Roman" w:hAnsi="Times New Roman" w:cs="Times New Roman"/>
          <w:sz w:val="24"/>
          <w:szCs w:val="24"/>
        </w:rPr>
        <w:tab/>
        <w:t>10.5.2</w:t>
      </w:r>
      <w:r w:rsidRPr="00CC2C29">
        <w:rPr>
          <w:rFonts w:ascii="Times New Roman" w:hAnsi="Times New Roman" w:cs="Times New Roman"/>
          <w:sz w:val="24"/>
          <w:szCs w:val="24"/>
        </w:rPr>
        <w:tab/>
        <w:t>bez predchádzajúceho súhlasu Kupujúceho prevedie všetky, alebo niektoré práva a záväzky vyplývajúce z tejto Zmluvy na tretie osoby,</w:t>
      </w:r>
    </w:p>
    <w:p w14:paraId="3E76CE03" w14:textId="77777777" w:rsidR="00CC2C29" w:rsidRPr="00CC2C29" w:rsidRDefault="00CC2C29" w:rsidP="00CC2C29">
      <w:pPr>
        <w:tabs>
          <w:tab w:val="left" w:pos="567"/>
          <w:tab w:val="left" w:pos="1276"/>
        </w:tabs>
        <w:spacing w:after="0"/>
        <w:ind w:left="1275" w:hanging="1275"/>
        <w:jc w:val="both"/>
        <w:rPr>
          <w:rFonts w:ascii="Times New Roman" w:hAnsi="Times New Roman" w:cs="Times New Roman"/>
          <w:sz w:val="24"/>
          <w:szCs w:val="24"/>
        </w:rPr>
      </w:pPr>
      <w:r w:rsidRPr="00CC2C29">
        <w:rPr>
          <w:rFonts w:ascii="Times New Roman" w:hAnsi="Times New Roman" w:cs="Times New Roman"/>
          <w:sz w:val="24"/>
          <w:szCs w:val="24"/>
        </w:rPr>
        <w:tab/>
        <w:t>10.5.3</w:t>
      </w:r>
      <w:r w:rsidRPr="00CC2C29">
        <w:rPr>
          <w:rFonts w:ascii="Times New Roman" w:hAnsi="Times New Roman" w:cs="Times New Roman"/>
          <w:sz w:val="24"/>
          <w:szCs w:val="24"/>
        </w:rPr>
        <w:tab/>
        <w:t>poruší akúkoľvek povinnosť vyplývajúcu z ustanovení tejto Zmluvy,</w:t>
      </w:r>
    </w:p>
    <w:p w14:paraId="6ECA23AD" w14:textId="77777777" w:rsidR="00CC2C29" w:rsidRPr="00CC2C29" w:rsidRDefault="00CC2C29" w:rsidP="00CC2C29">
      <w:pPr>
        <w:tabs>
          <w:tab w:val="left" w:pos="567"/>
          <w:tab w:val="left" w:pos="1276"/>
        </w:tabs>
        <w:spacing w:after="0"/>
        <w:ind w:left="1275" w:hanging="1275"/>
        <w:jc w:val="both"/>
        <w:rPr>
          <w:rFonts w:ascii="Times New Roman" w:hAnsi="Times New Roman" w:cs="Times New Roman"/>
          <w:sz w:val="24"/>
          <w:szCs w:val="24"/>
        </w:rPr>
      </w:pPr>
      <w:r w:rsidRPr="00CC2C29">
        <w:rPr>
          <w:rFonts w:ascii="Times New Roman" w:hAnsi="Times New Roman" w:cs="Times New Roman"/>
          <w:sz w:val="24"/>
          <w:szCs w:val="24"/>
        </w:rPr>
        <w:tab/>
        <w:t>10.5.4</w:t>
      </w:r>
      <w:r w:rsidRPr="00CC2C29">
        <w:rPr>
          <w:rFonts w:ascii="Times New Roman" w:hAnsi="Times New Roman" w:cs="Times New Roman"/>
          <w:sz w:val="24"/>
          <w:szCs w:val="24"/>
        </w:rPr>
        <w:tab/>
        <w:t>nedodá Kupujúcemu ktorýkoľvek doklad uvedený v čl. III tejto Zmluvy.</w:t>
      </w:r>
    </w:p>
    <w:p w14:paraId="5BC794D7" w14:textId="77777777" w:rsidR="00CC2C29" w:rsidRPr="00CC2C29" w:rsidRDefault="00CC2C29" w:rsidP="00CC2C29">
      <w:pPr>
        <w:tabs>
          <w:tab w:val="left" w:pos="567"/>
          <w:tab w:val="left" w:pos="1276"/>
        </w:tabs>
        <w:spacing w:after="0"/>
        <w:jc w:val="both"/>
        <w:rPr>
          <w:rFonts w:ascii="Times New Roman" w:hAnsi="Times New Roman" w:cs="Times New Roman"/>
          <w:sz w:val="24"/>
          <w:szCs w:val="24"/>
        </w:rPr>
      </w:pPr>
      <w:r w:rsidRPr="00CC2C29">
        <w:rPr>
          <w:rFonts w:ascii="Times New Roman" w:hAnsi="Times New Roman" w:cs="Times New Roman"/>
          <w:b/>
          <w:sz w:val="24"/>
          <w:szCs w:val="24"/>
        </w:rPr>
        <w:t>10.6</w:t>
      </w:r>
      <w:r w:rsidRPr="00CC2C29">
        <w:rPr>
          <w:rFonts w:ascii="Times New Roman" w:hAnsi="Times New Roman" w:cs="Times New Roman"/>
          <w:sz w:val="24"/>
          <w:szCs w:val="24"/>
        </w:rPr>
        <w:tab/>
        <w:t>Predávajúci má právo odstúpiť od tejto Zmluvy v prípade, ak bude Kupujúci v omeškaní s platením faktúry podľa tejto Zmluvy o viac ako 60 dní.</w:t>
      </w:r>
    </w:p>
    <w:p w14:paraId="12A5D2A7" w14:textId="77777777" w:rsidR="00CC2C29" w:rsidRPr="00CC2C29" w:rsidRDefault="00CC2C29" w:rsidP="00CC2C29">
      <w:pPr>
        <w:tabs>
          <w:tab w:val="left" w:pos="567"/>
          <w:tab w:val="left" w:pos="1276"/>
        </w:tabs>
        <w:spacing w:after="0"/>
        <w:jc w:val="both"/>
        <w:rPr>
          <w:rFonts w:ascii="Times New Roman" w:hAnsi="Times New Roman" w:cs="Times New Roman"/>
          <w:sz w:val="24"/>
          <w:szCs w:val="24"/>
        </w:rPr>
      </w:pPr>
      <w:r w:rsidRPr="00CC2C29">
        <w:rPr>
          <w:rFonts w:ascii="Times New Roman" w:hAnsi="Times New Roman" w:cs="Times New Roman"/>
          <w:b/>
          <w:sz w:val="24"/>
          <w:szCs w:val="24"/>
        </w:rPr>
        <w:t>10.7</w:t>
      </w:r>
      <w:r w:rsidRPr="00CC2C29">
        <w:rPr>
          <w:rFonts w:ascii="Times New Roman" w:hAnsi="Times New Roman" w:cs="Times New Roman"/>
          <w:sz w:val="24"/>
          <w:szCs w:val="24"/>
        </w:rPr>
        <w:tab/>
        <w:t>Odstúpenie od Zmluvy sa nedotýka nároku na náhradu škody vzniknutej porušením Zmluvy a iných ustanovení, ktoré  podľa prejavenej vôle  Zmluvných strán alebo vzhľadom na svoju povahu majú trvať aj po skončení tejto Zmluvy.</w:t>
      </w:r>
    </w:p>
    <w:p w14:paraId="7E8EFC46" w14:textId="77777777" w:rsidR="00CC2C29" w:rsidRDefault="00CC2C29" w:rsidP="00CC2C29">
      <w:pPr>
        <w:spacing w:after="0"/>
        <w:jc w:val="center"/>
        <w:rPr>
          <w:rFonts w:ascii="Times New Roman" w:hAnsi="Times New Roman" w:cs="Times New Roman"/>
          <w:b/>
          <w:color w:val="FF0000"/>
          <w:sz w:val="24"/>
          <w:szCs w:val="24"/>
        </w:rPr>
      </w:pPr>
    </w:p>
    <w:p w14:paraId="4E70FEB1" w14:textId="77777777" w:rsidR="00CC2C29" w:rsidRDefault="00CC2C29" w:rsidP="00CC2C29">
      <w:pPr>
        <w:spacing w:after="0"/>
        <w:jc w:val="center"/>
        <w:rPr>
          <w:rFonts w:ascii="Times New Roman" w:hAnsi="Times New Roman" w:cs="Times New Roman"/>
          <w:b/>
          <w:color w:val="FF0000"/>
          <w:sz w:val="24"/>
          <w:szCs w:val="24"/>
        </w:rPr>
      </w:pPr>
    </w:p>
    <w:p w14:paraId="5FE7B07A" w14:textId="77777777" w:rsidR="00CC2C29" w:rsidRPr="00CC2C29" w:rsidRDefault="00CC2C29" w:rsidP="00CC2C29">
      <w:pPr>
        <w:spacing w:after="0"/>
        <w:jc w:val="center"/>
        <w:rPr>
          <w:rFonts w:ascii="Times New Roman" w:hAnsi="Times New Roman" w:cs="Times New Roman"/>
          <w:b/>
          <w:sz w:val="24"/>
          <w:szCs w:val="24"/>
        </w:rPr>
      </w:pPr>
      <w:r w:rsidRPr="00CC2C29">
        <w:rPr>
          <w:rFonts w:ascii="Times New Roman" w:hAnsi="Times New Roman" w:cs="Times New Roman"/>
          <w:b/>
          <w:sz w:val="24"/>
          <w:szCs w:val="24"/>
        </w:rPr>
        <w:t>Čl. XI</w:t>
      </w:r>
    </w:p>
    <w:p w14:paraId="566A32E7" w14:textId="77777777" w:rsidR="00CC2C29" w:rsidRPr="00CC2C29" w:rsidRDefault="00CC2C29" w:rsidP="00CC2C29">
      <w:pPr>
        <w:spacing w:after="0"/>
        <w:jc w:val="center"/>
        <w:rPr>
          <w:rFonts w:ascii="Times New Roman" w:hAnsi="Times New Roman" w:cs="Times New Roman"/>
          <w:b/>
          <w:sz w:val="24"/>
          <w:szCs w:val="24"/>
        </w:rPr>
      </w:pPr>
      <w:r w:rsidRPr="00CC2C29">
        <w:rPr>
          <w:rFonts w:ascii="Times New Roman" w:hAnsi="Times New Roman" w:cs="Times New Roman"/>
          <w:b/>
          <w:sz w:val="24"/>
          <w:szCs w:val="24"/>
        </w:rPr>
        <w:t>VYSPORIADANIE FINANČNÝCH VZŤAHOV ZA OSOBITNÝCH PODMIENOK</w:t>
      </w:r>
    </w:p>
    <w:p w14:paraId="432FA80D" w14:textId="77777777" w:rsidR="00CC2C29" w:rsidRPr="00CC2C29" w:rsidRDefault="00CC2C29" w:rsidP="00CC2C29">
      <w:pPr>
        <w:spacing w:after="0"/>
        <w:rPr>
          <w:rFonts w:ascii="Times New Roman" w:hAnsi="Times New Roman" w:cs="Times New Roman"/>
          <w:b/>
          <w:sz w:val="24"/>
          <w:szCs w:val="24"/>
        </w:rPr>
      </w:pPr>
    </w:p>
    <w:p w14:paraId="164ED64A" w14:textId="23B898CD"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11.1</w:t>
      </w:r>
      <w:r w:rsidRPr="00CC2C29">
        <w:rPr>
          <w:rFonts w:ascii="Times New Roman" w:hAnsi="Times New Roman" w:cs="Times New Roman"/>
          <w:sz w:val="24"/>
          <w:szCs w:val="24"/>
        </w:rPr>
        <w:tab/>
        <w:t xml:space="preserve">S ohľadom na skutočnosť, že kúpna cena bude financovaná najmä z nenávratného finančného príspevku poskytnutého Európskou úniou a Štátnym rozpočtom SR, Predávajúci berie na vedomie, že môže prísť k situácii, kedy bude Kupujúci povinný vrátiť nenávratný finančný príspevok na základe výzvy poskytovateľa príspevku (napr. Riadiaci orgán </w:t>
      </w:r>
      <w:r w:rsidR="004D351B">
        <w:rPr>
          <w:rFonts w:ascii="Times New Roman" w:hAnsi="Times New Roman" w:cs="Times New Roman"/>
          <w:sz w:val="24"/>
          <w:szCs w:val="24"/>
        </w:rPr>
        <w:t>)</w:t>
      </w:r>
      <w:r w:rsidRPr="00CC2C29">
        <w:rPr>
          <w:rFonts w:ascii="Times New Roman" w:hAnsi="Times New Roman" w:cs="Times New Roman"/>
          <w:sz w:val="24"/>
          <w:szCs w:val="24"/>
        </w:rPr>
        <w:t xml:space="preserve"> alebo na základe rozhodnutia orgánov verejnej moci, ktoré sú oprávnené vykonávať kontrolu nad použitím nenávratných finančných príspevkov.</w:t>
      </w:r>
    </w:p>
    <w:p w14:paraId="697F8702"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11.2</w:t>
      </w:r>
      <w:r w:rsidRPr="00CC2C29">
        <w:rPr>
          <w:rFonts w:ascii="Times New Roman" w:hAnsi="Times New Roman" w:cs="Times New Roman"/>
          <w:sz w:val="24"/>
          <w:szCs w:val="24"/>
        </w:rPr>
        <w:tab/>
        <w:t>V prípade, že Kupujúci bude povinný vrátiť nenávratný finančný príspevok z dôvodu pochybenia Predávajúceho, tak sa Predávajúci zaväzuje v zmysle § 534 zákona č. 40/1964 Zb. Občianskeho zákonníka, že splní takúto povinnosť za Kupujúceho alebo v prípade, ak Kupujúci sám uhradí tieto záväzky, tak Predávajúci zaplatí Kupujúcemu sumu vo výške takto uhradených finančných prostriedkov a to v lehote tridsať (30) dní odo dňa doručenia písomnej výzvy Kupujúceho na takéto plnenie.</w:t>
      </w:r>
    </w:p>
    <w:p w14:paraId="5C6B456C"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11.3</w:t>
      </w:r>
      <w:r w:rsidRPr="00CC2C29">
        <w:rPr>
          <w:rFonts w:ascii="Times New Roman" w:hAnsi="Times New Roman" w:cs="Times New Roman"/>
          <w:sz w:val="24"/>
          <w:szCs w:val="24"/>
        </w:rPr>
        <w:tab/>
        <w:t xml:space="preserve">Záväzok plniť za Kupujúceho alebo nahradiť Kupujúcemu plnenie podľa tohto článku Zmluvy trvajú bez časového obmedzenia. </w:t>
      </w:r>
    </w:p>
    <w:p w14:paraId="1A531714" w14:textId="77777777" w:rsidR="009A16C3" w:rsidRDefault="009A16C3" w:rsidP="00F25B54">
      <w:pPr>
        <w:tabs>
          <w:tab w:val="left" w:pos="567"/>
        </w:tabs>
        <w:spacing w:after="0"/>
        <w:jc w:val="both"/>
        <w:rPr>
          <w:rFonts w:ascii="Times New Roman" w:hAnsi="Times New Roman" w:cs="Times New Roman"/>
          <w:sz w:val="24"/>
          <w:szCs w:val="24"/>
        </w:rPr>
      </w:pPr>
    </w:p>
    <w:p w14:paraId="2B0FC042" w14:textId="77777777" w:rsidR="002B7DB5" w:rsidRDefault="002B7DB5" w:rsidP="00F25B54">
      <w:pPr>
        <w:tabs>
          <w:tab w:val="left" w:pos="567"/>
        </w:tabs>
        <w:spacing w:after="0"/>
        <w:jc w:val="both"/>
        <w:rPr>
          <w:rFonts w:ascii="Times New Roman" w:hAnsi="Times New Roman" w:cs="Times New Roman"/>
          <w:sz w:val="24"/>
          <w:szCs w:val="24"/>
        </w:rPr>
      </w:pPr>
    </w:p>
    <w:p w14:paraId="7380812A" w14:textId="77777777" w:rsidR="009A16C3" w:rsidRPr="00E47D6A" w:rsidRDefault="00E47D6A" w:rsidP="00E47D6A">
      <w:pPr>
        <w:spacing w:after="0"/>
        <w:jc w:val="center"/>
        <w:rPr>
          <w:rFonts w:ascii="Times New Roman" w:hAnsi="Times New Roman" w:cs="Times New Roman"/>
          <w:b/>
          <w:sz w:val="24"/>
          <w:szCs w:val="24"/>
        </w:rPr>
      </w:pPr>
      <w:r w:rsidRPr="00E47D6A">
        <w:rPr>
          <w:rFonts w:ascii="Times New Roman" w:hAnsi="Times New Roman" w:cs="Times New Roman"/>
          <w:b/>
          <w:sz w:val="24"/>
          <w:szCs w:val="24"/>
        </w:rPr>
        <w:t>Čl. XII</w:t>
      </w:r>
    </w:p>
    <w:p w14:paraId="23E80DDD" w14:textId="77777777" w:rsidR="00E47D6A" w:rsidRPr="00E47D6A" w:rsidRDefault="00E47D6A" w:rsidP="00E47D6A">
      <w:pPr>
        <w:spacing w:after="0"/>
        <w:jc w:val="center"/>
        <w:rPr>
          <w:rFonts w:ascii="Times New Roman" w:hAnsi="Times New Roman" w:cs="Times New Roman"/>
          <w:b/>
          <w:sz w:val="24"/>
          <w:szCs w:val="24"/>
        </w:rPr>
      </w:pPr>
      <w:r w:rsidRPr="00E47D6A">
        <w:rPr>
          <w:rFonts w:ascii="Times New Roman" w:hAnsi="Times New Roman" w:cs="Times New Roman"/>
          <w:b/>
          <w:sz w:val="24"/>
          <w:szCs w:val="24"/>
        </w:rPr>
        <w:t>DORUČOVANIE</w:t>
      </w:r>
    </w:p>
    <w:p w14:paraId="1868A1FE" w14:textId="77777777" w:rsidR="00E47D6A" w:rsidRPr="00E47D6A" w:rsidRDefault="00E47D6A" w:rsidP="00E47D6A">
      <w:pPr>
        <w:spacing w:after="0"/>
        <w:rPr>
          <w:rFonts w:ascii="Times New Roman" w:hAnsi="Times New Roman" w:cs="Times New Roman"/>
          <w:b/>
          <w:sz w:val="24"/>
          <w:szCs w:val="24"/>
        </w:rPr>
      </w:pPr>
    </w:p>
    <w:p w14:paraId="011B446D" w14:textId="77777777" w:rsidR="00E47D6A" w:rsidRPr="00E47D6A" w:rsidRDefault="00E47D6A" w:rsidP="00E47D6A">
      <w:pPr>
        <w:spacing w:after="0"/>
        <w:jc w:val="both"/>
        <w:rPr>
          <w:rFonts w:ascii="Times New Roman" w:hAnsi="Times New Roman" w:cs="Times New Roman"/>
          <w:sz w:val="24"/>
          <w:szCs w:val="24"/>
        </w:rPr>
      </w:pPr>
      <w:r w:rsidRPr="00E47D6A">
        <w:rPr>
          <w:rFonts w:ascii="Times New Roman" w:hAnsi="Times New Roman" w:cs="Times New Roman"/>
          <w:b/>
          <w:sz w:val="24"/>
          <w:szCs w:val="24"/>
        </w:rPr>
        <w:t>12.1</w:t>
      </w:r>
      <w:r w:rsidRPr="00E47D6A">
        <w:rPr>
          <w:rFonts w:ascii="Times New Roman" w:hAnsi="Times New Roman" w:cs="Times New Roman"/>
          <w:sz w:val="24"/>
          <w:szCs w:val="24"/>
        </w:rPr>
        <w:tab/>
        <w:t xml:space="preserve">Zmluvné strany sú povinné zachytiť prejav vôle písomne, pričom písomný prejav vôle je nutné doručiť druhej zmluvnej strane. Zásielka určená zmluvnej strane sa doručí prostredníctvom poštového prepravcu, a to poštou doporučene, expresnou kuriérskou službou alebo e-mailom. V prípade e-mailovej komunikácie je zmluvná strana povinná najneskôr do troch (3) dní zaslať písomný prejav vôle, ktorý potvrdzuje e-mailovú komunikáciu. </w:t>
      </w:r>
    </w:p>
    <w:p w14:paraId="0E1CB117" w14:textId="77777777" w:rsidR="00E47D6A" w:rsidRPr="00E47D6A" w:rsidRDefault="00E47D6A" w:rsidP="00E47D6A">
      <w:pPr>
        <w:spacing w:after="0"/>
        <w:jc w:val="both"/>
        <w:rPr>
          <w:rFonts w:ascii="Times New Roman" w:hAnsi="Times New Roman" w:cs="Times New Roman"/>
          <w:sz w:val="24"/>
          <w:szCs w:val="24"/>
        </w:rPr>
      </w:pPr>
      <w:r w:rsidRPr="00E47D6A">
        <w:rPr>
          <w:rFonts w:ascii="Times New Roman" w:hAnsi="Times New Roman" w:cs="Times New Roman"/>
          <w:b/>
          <w:sz w:val="24"/>
          <w:szCs w:val="24"/>
        </w:rPr>
        <w:t>12.2</w:t>
      </w:r>
      <w:r w:rsidRPr="00E47D6A">
        <w:rPr>
          <w:rFonts w:ascii="Times New Roman" w:hAnsi="Times New Roman" w:cs="Times New Roman"/>
          <w:sz w:val="24"/>
          <w:szCs w:val="24"/>
        </w:rPr>
        <w:tab/>
        <w:t>Zmluvná strana, ktorej bol písomný prejav vôle adresovaný je povinná potvrdiť prevzatie takéhoto písomného prejavu vôle. V prípade, že niektorá zmluvná strana odmietne potvrdiť prijatie písomného prejavu vôle, tak sa považuje písomný prejav vôle za doručený momentom, kedy zmluvná strana odmietla potvrdiť  prevzatie takéhoto písomného prejavu vôle.</w:t>
      </w:r>
    </w:p>
    <w:p w14:paraId="7DC26844"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b/>
          <w:sz w:val="24"/>
          <w:szCs w:val="24"/>
        </w:rPr>
        <w:t>12.3</w:t>
      </w:r>
      <w:r w:rsidRPr="00E47D6A">
        <w:rPr>
          <w:rFonts w:ascii="Times New Roman" w:hAnsi="Times New Roman" w:cs="Times New Roman"/>
          <w:b/>
          <w:sz w:val="24"/>
          <w:szCs w:val="24"/>
        </w:rPr>
        <w:tab/>
      </w:r>
      <w:r w:rsidRPr="00E47D6A">
        <w:rPr>
          <w:rFonts w:ascii="Times New Roman" w:hAnsi="Times New Roman" w:cs="Times New Roman"/>
          <w:sz w:val="24"/>
          <w:szCs w:val="24"/>
        </w:rPr>
        <w:t>V prípade zaslania zásielky prostredníctvom poštového prepravcu sa zásielka považuje za doručenú dňom vrátenia zásielky, hoci sa adresát o obsahu zásielky nedozvie, a to v prípade, ak sa zásielka vrátila z dôvodu, že si zmluvná strana zásielku neprevzala v odbernej lehote, alebo ak sa zásielka vráti z dôvodu, že zmluvná strana je na adrese sídla uvedeného v príslušnom registri (napr. obchodnom registri) neznáma.</w:t>
      </w:r>
    </w:p>
    <w:p w14:paraId="2626E4CA"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b/>
          <w:sz w:val="24"/>
          <w:szCs w:val="24"/>
        </w:rPr>
        <w:t>12.4</w:t>
      </w:r>
      <w:r w:rsidRPr="00E47D6A">
        <w:rPr>
          <w:rFonts w:ascii="Times New Roman" w:hAnsi="Times New Roman" w:cs="Times New Roman"/>
          <w:b/>
          <w:sz w:val="24"/>
          <w:szCs w:val="24"/>
        </w:rPr>
        <w:tab/>
      </w:r>
      <w:r w:rsidRPr="00E47D6A">
        <w:rPr>
          <w:rFonts w:ascii="Times New Roman" w:hAnsi="Times New Roman" w:cs="Times New Roman"/>
          <w:sz w:val="24"/>
          <w:szCs w:val="24"/>
        </w:rPr>
        <w:t>V prípade doručovania faktúry je nutné, ak nebola faktúra doručená z akéhokoľvek dôvodu, aby sa doručovanie opakovalo aspoň jedenkrát, aby mohla byť faktúra považovaná za doručenú podľa predchádzajúceho bodu.</w:t>
      </w:r>
    </w:p>
    <w:p w14:paraId="3D23E0CA" w14:textId="0E23B3DF" w:rsidR="00E47D6A" w:rsidRDefault="00E47D6A" w:rsidP="00F25B54">
      <w:pPr>
        <w:tabs>
          <w:tab w:val="left" w:pos="567"/>
        </w:tabs>
        <w:spacing w:after="0"/>
        <w:jc w:val="both"/>
        <w:rPr>
          <w:rFonts w:ascii="Times New Roman" w:hAnsi="Times New Roman" w:cs="Times New Roman"/>
          <w:sz w:val="24"/>
          <w:szCs w:val="24"/>
        </w:rPr>
      </w:pPr>
    </w:p>
    <w:p w14:paraId="0AB82E68" w14:textId="56D90EB1" w:rsidR="00731CA6" w:rsidRDefault="00731CA6" w:rsidP="00F25B54">
      <w:pPr>
        <w:tabs>
          <w:tab w:val="left" w:pos="567"/>
        </w:tabs>
        <w:spacing w:after="0"/>
        <w:jc w:val="both"/>
        <w:rPr>
          <w:rFonts w:ascii="Times New Roman" w:hAnsi="Times New Roman" w:cs="Times New Roman"/>
          <w:sz w:val="24"/>
          <w:szCs w:val="24"/>
        </w:rPr>
      </w:pPr>
    </w:p>
    <w:p w14:paraId="60157E01" w14:textId="0265C908" w:rsidR="00731CA6" w:rsidRDefault="00731CA6" w:rsidP="00F25B54">
      <w:pPr>
        <w:tabs>
          <w:tab w:val="left" w:pos="567"/>
        </w:tabs>
        <w:spacing w:after="0"/>
        <w:jc w:val="both"/>
        <w:rPr>
          <w:rFonts w:ascii="Times New Roman" w:hAnsi="Times New Roman" w:cs="Times New Roman"/>
          <w:sz w:val="24"/>
          <w:szCs w:val="24"/>
        </w:rPr>
      </w:pPr>
    </w:p>
    <w:p w14:paraId="15DDD941" w14:textId="77777777" w:rsidR="00AD24CB" w:rsidRDefault="00AD24CB" w:rsidP="00F25B54">
      <w:pPr>
        <w:tabs>
          <w:tab w:val="left" w:pos="567"/>
        </w:tabs>
        <w:spacing w:after="0"/>
        <w:jc w:val="both"/>
        <w:rPr>
          <w:rFonts w:ascii="Times New Roman" w:hAnsi="Times New Roman" w:cs="Times New Roman"/>
          <w:sz w:val="24"/>
          <w:szCs w:val="24"/>
        </w:rPr>
      </w:pPr>
    </w:p>
    <w:p w14:paraId="5D39092F" w14:textId="4E7C056D" w:rsidR="00E47D6A" w:rsidRPr="00E47D6A" w:rsidRDefault="00F94F1E" w:rsidP="00E47D6A">
      <w:pPr>
        <w:tabs>
          <w:tab w:val="left" w:pos="567"/>
        </w:tabs>
        <w:spacing w:after="0"/>
        <w:jc w:val="center"/>
        <w:rPr>
          <w:rFonts w:ascii="Times New Roman" w:hAnsi="Times New Roman" w:cs="Times New Roman"/>
          <w:b/>
          <w:sz w:val="24"/>
          <w:szCs w:val="24"/>
        </w:rPr>
      </w:pPr>
      <w:bookmarkStart w:id="4" w:name="_Hlk16856978"/>
      <w:bookmarkStart w:id="5" w:name="_GoBack"/>
      <w:r>
        <w:rPr>
          <w:rFonts w:ascii="Times New Roman" w:hAnsi="Times New Roman" w:cs="Times New Roman"/>
          <w:b/>
          <w:sz w:val="24"/>
          <w:szCs w:val="24"/>
        </w:rPr>
        <w:lastRenderedPageBreak/>
        <w:t>Čl. XI</w:t>
      </w:r>
      <w:r w:rsidR="00A2577F">
        <w:rPr>
          <w:rFonts w:ascii="Times New Roman" w:hAnsi="Times New Roman" w:cs="Times New Roman"/>
          <w:b/>
          <w:sz w:val="24"/>
          <w:szCs w:val="24"/>
        </w:rPr>
        <w:t>II</w:t>
      </w:r>
    </w:p>
    <w:p w14:paraId="702247F5" w14:textId="77777777" w:rsidR="00E47D6A" w:rsidRPr="00E47D6A" w:rsidRDefault="00E47D6A" w:rsidP="00E47D6A">
      <w:pPr>
        <w:tabs>
          <w:tab w:val="left" w:pos="567"/>
        </w:tabs>
        <w:spacing w:after="0"/>
        <w:jc w:val="center"/>
        <w:rPr>
          <w:rFonts w:ascii="Times New Roman" w:hAnsi="Times New Roman" w:cs="Times New Roman"/>
          <w:b/>
          <w:sz w:val="24"/>
          <w:szCs w:val="24"/>
        </w:rPr>
      </w:pPr>
      <w:r w:rsidRPr="00E47D6A">
        <w:rPr>
          <w:rFonts w:ascii="Times New Roman" w:hAnsi="Times New Roman" w:cs="Times New Roman"/>
          <w:b/>
          <w:sz w:val="24"/>
          <w:szCs w:val="24"/>
        </w:rPr>
        <w:t>ZÁVEREČNÉ USTANOVENIA</w:t>
      </w:r>
    </w:p>
    <w:p w14:paraId="6E2F73D1" w14:textId="77777777" w:rsidR="00E47D6A" w:rsidRPr="00E47D6A" w:rsidRDefault="00E47D6A" w:rsidP="00E47D6A">
      <w:pPr>
        <w:tabs>
          <w:tab w:val="left" w:pos="567"/>
        </w:tabs>
        <w:spacing w:after="0"/>
        <w:rPr>
          <w:rFonts w:ascii="Times New Roman" w:hAnsi="Times New Roman" w:cs="Times New Roman"/>
          <w:b/>
          <w:sz w:val="24"/>
          <w:szCs w:val="24"/>
        </w:rPr>
      </w:pPr>
    </w:p>
    <w:p w14:paraId="2D7B15D5" w14:textId="337ABD98" w:rsidR="00E47D6A" w:rsidRPr="00E47D6A" w:rsidRDefault="00F94F1E" w:rsidP="00E47D6A">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w:t>
      </w:r>
      <w:r w:rsidR="00A2577F">
        <w:rPr>
          <w:rFonts w:ascii="Times New Roman" w:hAnsi="Times New Roman" w:cs="Times New Roman"/>
          <w:b/>
          <w:sz w:val="24"/>
          <w:szCs w:val="24"/>
        </w:rPr>
        <w:t>3</w:t>
      </w:r>
      <w:r w:rsidR="00E47D6A" w:rsidRPr="00E47D6A">
        <w:rPr>
          <w:rFonts w:ascii="Times New Roman" w:hAnsi="Times New Roman" w:cs="Times New Roman"/>
          <w:b/>
          <w:sz w:val="24"/>
          <w:szCs w:val="24"/>
        </w:rPr>
        <w:t>.1</w:t>
      </w:r>
      <w:r w:rsidR="00E47D6A" w:rsidRPr="00E47D6A">
        <w:rPr>
          <w:rFonts w:ascii="Times New Roman" w:hAnsi="Times New Roman" w:cs="Times New Roman"/>
          <w:sz w:val="24"/>
          <w:szCs w:val="24"/>
        </w:rPr>
        <w:tab/>
        <w:t>Pokiaľ nie je v Zmluve dohodnuté inak, riadia sa právne vzťahy z nej vyplývajúce  príslušnými ustanoveniami zákona č. 513/1991 Zb. Obchodného zákonníka a súvisiacimi právnymi predpismi platnými v Slovenskej republike.</w:t>
      </w:r>
    </w:p>
    <w:p w14:paraId="66015E6C" w14:textId="4AEDE8B8" w:rsidR="00E47D6A" w:rsidRPr="00E47D6A" w:rsidRDefault="00F94F1E" w:rsidP="00E47D6A">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w:t>
      </w:r>
      <w:r w:rsidR="00A2577F">
        <w:rPr>
          <w:rFonts w:ascii="Times New Roman" w:hAnsi="Times New Roman" w:cs="Times New Roman"/>
          <w:b/>
          <w:sz w:val="24"/>
          <w:szCs w:val="24"/>
        </w:rPr>
        <w:t>3</w:t>
      </w:r>
      <w:r w:rsidR="00E47D6A" w:rsidRPr="00E47D6A">
        <w:rPr>
          <w:rFonts w:ascii="Times New Roman" w:hAnsi="Times New Roman" w:cs="Times New Roman"/>
          <w:b/>
          <w:sz w:val="24"/>
          <w:szCs w:val="24"/>
        </w:rPr>
        <w:t>.2</w:t>
      </w:r>
      <w:r w:rsidR="00E47D6A" w:rsidRPr="00E47D6A">
        <w:rPr>
          <w:rFonts w:ascii="Times New Roman" w:hAnsi="Times New Roman" w:cs="Times New Roman"/>
          <w:sz w:val="24"/>
          <w:szCs w:val="24"/>
        </w:rPr>
        <w:tab/>
        <w:t xml:space="preserve">Zmluva nadobúda platnosť dňom jej podpisu zmluvnými stranami a účinnosť nadobudne až po kumulatívnom splnení: </w:t>
      </w:r>
    </w:p>
    <w:p w14:paraId="7537659A" w14:textId="07507715" w:rsidR="00E47D6A" w:rsidRPr="00E47D6A" w:rsidRDefault="00E47D6A" w:rsidP="00C86442">
      <w:pPr>
        <w:tabs>
          <w:tab w:val="left" w:pos="567"/>
          <w:tab w:val="left" w:pos="1276"/>
        </w:tabs>
        <w:spacing w:after="0"/>
        <w:ind w:left="1275" w:hanging="1275"/>
        <w:jc w:val="both"/>
        <w:rPr>
          <w:rFonts w:ascii="Times New Roman" w:hAnsi="Times New Roman" w:cs="Times New Roman"/>
          <w:sz w:val="24"/>
          <w:szCs w:val="24"/>
        </w:rPr>
      </w:pPr>
      <w:r w:rsidRPr="00E47D6A">
        <w:rPr>
          <w:rFonts w:ascii="Times New Roman" w:hAnsi="Times New Roman" w:cs="Times New Roman"/>
          <w:sz w:val="24"/>
          <w:szCs w:val="24"/>
        </w:rPr>
        <w:tab/>
        <w:t>1</w:t>
      </w:r>
      <w:r w:rsidR="00F94F1E">
        <w:rPr>
          <w:rFonts w:ascii="Times New Roman" w:hAnsi="Times New Roman" w:cs="Times New Roman"/>
          <w:sz w:val="24"/>
          <w:szCs w:val="24"/>
        </w:rPr>
        <w:t>4</w:t>
      </w:r>
      <w:r w:rsidRPr="00E47D6A">
        <w:rPr>
          <w:rFonts w:ascii="Times New Roman" w:hAnsi="Times New Roman" w:cs="Times New Roman"/>
          <w:sz w:val="24"/>
          <w:szCs w:val="24"/>
        </w:rPr>
        <w:t>.2.1</w:t>
      </w:r>
      <w:r w:rsidRPr="00E47D6A">
        <w:rPr>
          <w:rFonts w:ascii="Times New Roman" w:hAnsi="Times New Roman" w:cs="Times New Roman"/>
          <w:sz w:val="24"/>
          <w:szCs w:val="24"/>
        </w:rPr>
        <w:tab/>
        <w:t xml:space="preserve">odkladacej podmienky, ktorou je </w:t>
      </w:r>
      <w:r w:rsidR="00C86442">
        <w:rPr>
          <w:rFonts w:ascii="Times New Roman" w:hAnsi="Times New Roman" w:cs="Times New Roman"/>
          <w:sz w:val="24"/>
          <w:szCs w:val="24"/>
        </w:rPr>
        <w:t>s</w:t>
      </w:r>
      <w:r w:rsidRPr="00E47D6A">
        <w:rPr>
          <w:rFonts w:ascii="Times New Roman" w:hAnsi="Times New Roman" w:cs="Times New Roman"/>
          <w:sz w:val="24"/>
          <w:szCs w:val="24"/>
        </w:rPr>
        <w:t>chválenie procesu obstarávania, ktorého výsledkom je táto Zmluva, bez výhrad poskytovateľom nenávratného finančného príspevku</w:t>
      </w:r>
      <w:r w:rsidR="00C86442">
        <w:rPr>
          <w:rFonts w:ascii="Times New Roman" w:hAnsi="Times New Roman" w:cs="Times New Roman"/>
          <w:sz w:val="24"/>
          <w:szCs w:val="24"/>
        </w:rPr>
        <w:t>, pričom</w:t>
      </w:r>
      <w:r w:rsidRPr="00E47D6A">
        <w:rPr>
          <w:rFonts w:ascii="Times New Roman" w:hAnsi="Times New Roman" w:cs="Times New Roman"/>
          <w:sz w:val="24"/>
          <w:szCs w:val="24"/>
        </w:rPr>
        <w:t xml:space="preserve"> uveden</w:t>
      </w:r>
      <w:r w:rsidR="00C86442">
        <w:rPr>
          <w:rFonts w:ascii="Times New Roman" w:hAnsi="Times New Roman" w:cs="Times New Roman"/>
          <w:sz w:val="24"/>
          <w:szCs w:val="24"/>
        </w:rPr>
        <w:t>ý</w:t>
      </w:r>
      <w:r w:rsidRPr="00E47D6A">
        <w:rPr>
          <w:rFonts w:ascii="Times New Roman" w:hAnsi="Times New Roman" w:cs="Times New Roman"/>
          <w:sz w:val="24"/>
          <w:szCs w:val="24"/>
        </w:rPr>
        <w:t xml:space="preserve"> orgán mus</w:t>
      </w:r>
      <w:r w:rsidR="00C86442">
        <w:rPr>
          <w:rFonts w:ascii="Times New Roman" w:hAnsi="Times New Roman" w:cs="Times New Roman"/>
          <w:sz w:val="24"/>
          <w:szCs w:val="24"/>
        </w:rPr>
        <w:t>í</w:t>
      </w:r>
      <w:r w:rsidRPr="00E47D6A">
        <w:rPr>
          <w:rFonts w:ascii="Times New Roman" w:hAnsi="Times New Roman" w:cs="Times New Roman"/>
          <w:sz w:val="24"/>
          <w:szCs w:val="24"/>
        </w:rPr>
        <w:t xml:space="preserve"> o schválení procesu obstarávania vydať písomné potvrdenie, ktorým schvaľuj</w:t>
      </w:r>
      <w:r w:rsidR="00C86442">
        <w:rPr>
          <w:rFonts w:ascii="Times New Roman" w:hAnsi="Times New Roman" w:cs="Times New Roman"/>
          <w:sz w:val="24"/>
          <w:szCs w:val="24"/>
        </w:rPr>
        <w:t>e</w:t>
      </w:r>
      <w:r w:rsidRPr="00E47D6A">
        <w:rPr>
          <w:rFonts w:ascii="Times New Roman" w:hAnsi="Times New Roman" w:cs="Times New Roman"/>
          <w:sz w:val="24"/>
          <w:szCs w:val="24"/>
        </w:rPr>
        <w:t xml:space="preserve"> proces obstarávania,</w:t>
      </w:r>
    </w:p>
    <w:p w14:paraId="1C3D88A8" w14:textId="09871409" w:rsidR="00E47D6A" w:rsidRPr="00E47D6A" w:rsidRDefault="00F94F1E" w:rsidP="00E47D6A">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w:t>
      </w:r>
      <w:r w:rsidR="00A2577F">
        <w:rPr>
          <w:rFonts w:ascii="Times New Roman" w:hAnsi="Times New Roman" w:cs="Times New Roman"/>
          <w:b/>
          <w:sz w:val="24"/>
          <w:szCs w:val="24"/>
        </w:rPr>
        <w:t>3</w:t>
      </w:r>
      <w:r w:rsidR="00E47D6A" w:rsidRPr="00E47D6A">
        <w:rPr>
          <w:rFonts w:ascii="Times New Roman" w:hAnsi="Times New Roman" w:cs="Times New Roman"/>
          <w:b/>
          <w:sz w:val="24"/>
          <w:szCs w:val="24"/>
        </w:rPr>
        <w:t>.</w:t>
      </w:r>
      <w:r w:rsidR="00C86442">
        <w:rPr>
          <w:rFonts w:ascii="Times New Roman" w:hAnsi="Times New Roman" w:cs="Times New Roman"/>
          <w:b/>
          <w:sz w:val="24"/>
          <w:szCs w:val="24"/>
        </w:rPr>
        <w:t>3</w:t>
      </w:r>
      <w:r w:rsidR="00E47D6A" w:rsidRPr="00E47D6A">
        <w:rPr>
          <w:rFonts w:ascii="Times New Roman" w:hAnsi="Times New Roman" w:cs="Times New Roman"/>
          <w:sz w:val="24"/>
          <w:szCs w:val="24"/>
        </w:rPr>
        <w:tab/>
        <w:t>Každé ustanovenie tejto Zmluvy je nutné vykladať v súlade s účelom Zmluvy tak, aby bolo účinné a platné podľa platných právnych predpisov. Pokiaľ by však bolo podľa platných právnych predpisov nevykonateľné, neplatné alebo neúčinné, nebudú tým dotknuté Kritériá ustanovenia tejto Zmluvy. V prípade nevykonateľnosti, neplatnosti alebo neúčinnosti sa Zmluvné strany zaväzujú nahradiť takéto ustanovenie v súlade s účelom Zmluvy a platnými právnymi predpismi, ktoré svojou povahou najbližšie upravujú daný právny vzťah.</w:t>
      </w:r>
    </w:p>
    <w:p w14:paraId="7FB05385" w14:textId="2E7F137B"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b/>
          <w:sz w:val="24"/>
          <w:szCs w:val="24"/>
        </w:rPr>
        <w:t>1</w:t>
      </w:r>
      <w:r w:rsidR="00A2577F">
        <w:rPr>
          <w:rFonts w:ascii="Times New Roman" w:hAnsi="Times New Roman" w:cs="Times New Roman"/>
          <w:b/>
          <w:sz w:val="24"/>
          <w:szCs w:val="24"/>
        </w:rPr>
        <w:t>3</w:t>
      </w:r>
      <w:r w:rsidRPr="00E47D6A">
        <w:rPr>
          <w:rFonts w:ascii="Times New Roman" w:hAnsi="Times New Roman" w:cs="Times New Roman"/>
          <w:b/>
          <w:sz w:val="24"/>
          <w:szCs w:val="24"/>
        </w:rPr>
        <w:t>.</w:t>
      </w:r>
      <w:r w:rsidR="00A2577F">
        <w:rPr>
          <w:rFonts w:ascii="Times New Roman" w:hAnsi="Times New Roman" w:cs="Times New Roman"/>
          <w:b/>
          <w:sz w:val="24"/>
          <w:szCs w:val="24"/>
        </w:rPr>
        <w:t>4</w:t>
      </w:r>
      <w:r w:rsidRPr="00E47D6A">
        <w:rPr>
          <w:rFonts w:ascii="Times New Roman" w:hAnsi="Times New Roman" w:cs="Times New Roman"/>
          <w:sz w:val="24"/>
          <w:szCs w:val="24"/>
        </w:rPr>
        <w:t xml:space="preserve"> </w:t>
      </w:r>
      <w:r w:rsidRPr="00E47D6A">
        <w:rPr>
          <w:rFonts w:ascii="Times New Roman" w:hAnsi="Times New Roman" w:cs="Times New Roman"/>
          <w:sz w:val="24"/>
          <w:szCs w:val="24"/>
        </w:rPr>
        <w:tab/>
        <w:t>Neoddeliteľnou súčasťou Zmluvy sú:</w:t>
      </w:r>
    </w:p>
    <w:p w14:paraId="2A8101E4" w14:textId="2D32C14F" w:rsidR="00E47D6A" w:rsidRDefault="00E47D6A" w:rsidP="00E47D6A">
      <w:pPr>
        <w:tabs>
          <w:tab w:val="left" w:pos="567"/>
        </w:tabs>
        <w:spacing w:after="0"/>
        <w:ind w:left="1410" w:hanging="1410"/>
        <w:jc w:val="both"/>
        <w:rPr>
          <w:rFonts w:ascii="Times New Roman" w:hAnsi="Times New Roman" w:cs="Times New Roman"/>
          <w:sz w:val="24"/>
          <w:szCs w:val="24"/>
        </w:rPr>
      </w:pPr>
      <w:r>
        <w:rPr>
          <w:rFonts w:ascii="Times New Roman" w:hAnsi="Times New Roman" w:cs="Times New Roman"/>
          <w:color w:val="FF0000"/>
          <w:sz w:val="24"/>
          <w:szCs w:val="24"/>
        </w:rPr>
        <w:tab/>
      </w:r>
      <w:r w:rsidRPr="00E47D6A">
        <w:rPr>
          <w:rFonts w:ascii="Times New Roman" w:hAnsi="Times New Roman" w:cs="Times New Roman"/>
          <w:sz w:val="24"/>
          <w:szCs w:val="24"/>
        </w:rPr>
        <w:t>1</w:t>
      </w:r>
      <w:r w:rsidR="00A2577F">
        <w:rPr>
          <w:rFonts w:ascii="Times New Roman" w:hAnsi="Times New Roman" w:cs="Times New Roman"/>
          <w:sz w:val="24"/>
          <w:szCs w:val="24"/>
        </w:rPr>
        <w:t>3</w:t>
      </w:r>
      <w:r w:rsidRPr="00E47D6A">
        <w:rPr>
          <w:rFonts w:ascii="Times New Roman" w:hAnsi="Times New Roman" w:cs="Times New Roman"/>
          <w:sz w:val="24"/>
          <w:szCs w:val="24"/>
        </w:rPr>
        <w:t>.</w:t>
      </w:r>
      <w:r w:rsidR="00A2577F">
        <w:rPr>
          <w:rFonts w:ascii="Times New Roman" w:hAnsi="Times New Roman" w:cs="Times New Roman"/>
          <w:sz w:val="24"/>
          <w:szCs w:val="24"/>
        </w:rPr>
        <w:t>4</w:t>
      </w:r>
      <w:r w:rsidRPr="00E47D6A">
        <w:rPr>
          <w:rFonts w:ascii="Times New Roman" w:hAnsi="Times New Roman" w:cs="Times New Roman"/>
          <w:sz w:val="24"/>
          <w:szCs w:val="24"/>
        </w:rPr>
        <w:t>.1</w:t>
      </w:r>
      <w:r w:rsidRPr="00E47D6A">
        <w:rPr>
          <w:rFonts w:ascii="Times New Roman" w:hAnsi="Times New Roman" w:cs="Times New Roman"/>
          <w:sz w:val="24"/>
          <w:szCs w:val="24"/>
        </w:rPr>
        <w:tab/>
        <w:t xml:space="preserve">Príloha č. 1 - Podrobná špecifikácia predmetu zmluvy (príloha relevantná v čase </w:t>
      </w:r>
      <w:r w:rsidR="00B41394">
        <w:rPr>
          <w:rFonts w:ascii="Times New Roman" w:hAnsi="Times New Roman" w:cs="Times New Roman"/>
          <w:sz w:val="24"/>
          <w:szCs w:val="24"/>
        </w:rPr>
        <w:t xml:space="preserve">nadobudnutia </w:t>
      </w:r>
      <w:r w:rsidR="00A2577F">
        <w:rPr>
          <w:rFonts w:ascii="Times New Roman" w:hAnsi="Times New Roman" w:cs="Times New Roman"/>
          <w:sz w:val="24"/>
          <w:szCs w:val="24"/>
        </w:rPr>
        <w:t>platnosti</w:t>
      </w:r>
      <w:r w:rsidR="00B41394">
        <w:rPr>
          <w:rFonts w:ascii="Times New Roman" w:hAnsi="Times New Roman" w:cs="Times New Roman"/>
          <w:sz w:val="24"/>
          <w:szCs w:val="24"/>
        </w:rPr>
        <w:t xml:space="preserve"> zmluvy</w:t>
      </w:r>
      <w:r w:rsidRPr="00E47D6A">
        <w:rPr>
          <w:rFonts w:ascii="Times New Roman" w:hAnsi="Times New Roman" w:cs="Times New Roman"/>
          <w:sz w:val="24"/>
          <w:szCs w:val="24"/>
        </w:rPr>
        <w:t>, podrobná špecifikácia predmetu Zmluvy musí byť identická s podrobnou špecifikáciou predmetu Zmluvy predloženou v ponuke Predávajúceho v rámci obstarávania),</w:t>
      </w:r>
    </w:p>
    <w:p w14:paraId="0A4DE3F8" w14:textId="5EFCAE1A" w:rsidR="00F94F1E" w:rsidRDefault="00E47D6A" w:rsidP="00A2577F">
      <w:pPr>
        <w:tabs>
          <w:tab w:val="left" w:pos="567"/>
        </w:tabs>
        <w:spacing w:after="0"/>
        <w:ind w:left="1416" w:hanging="1410"/>
        <w:jc w:val="both"/>
        <w:rPr>
          <w:rFonts w:ascii="Times New Roman" w:hAnsi="Times New Roman" w:cs="Times New Roman"/>
          <w:sz w:val="24"/>
          <w:szCs w:val="24"/>
        </w:rPr>
      </w:pPr>
      <w:r>
        <w:rPr>
          <w:rFonts w:ascii="Times New Roman" w:hAnsi="Times New Roman" w:cs="Times New Roman"/>
          <w:color w:val="FF0000"/>
          <w:sz w:val="24"/>
          <w:szCs w:val="24"/>
        </w:rPr>
        <w:tab/>
      </w:r>
      <w:r w:rsidR="00F94F1E">
        <w:rPr>
          <w:rFonts w:ascii="Times New Roman" w:hAnsi="Times New Roman" w:cs="Times New Roman"/>
          <w:sz w:val="24"/>
          <w:szCs w:val="24"/>
        </w:rPr>
        <w:t>1</w:t>
      </w:r>
      <w:r w:rsidR="00A2577F">
        <w:rPr>
          <w:rFonts w:ascii="Times New Roman" w:hAnsi="Times New Roman" w:cs="Times New Roman"/>
          <w:sz w:val="24"/>
          <w:szCs w:val="24"/>
        </w:rPr>
        <w:t>3</w:t>
      </w:r>
      <w:r w:rsidRPr="00E47D6A">
        <w:rPr>
          <w:rFonts w:ascii="Times New Roman" w:hAnsi="Times New Roman" w:cs="Times New Roman"/>
          <w:sz w:val="24"/>
          <w:szCs w:val="24"/>
        </w:rPr>
        <w:t>.</w:t>
      </w:r>
      <w:r w:rsidR="00A2577F">
        <w:rPr>
          <w:rFonts w:ascii="Times New Roman" w:hAnsi="Times New Roman" w:cs="Times New Roman"/>
          <w:sz w:val="24"/>
          <w:szCs w:val="24"/>
        </w:rPr>
        <w:t>4</w:t>
      </w:r>
      <w:r w:rsidRPr="00E47D6A">
        <w:rPr>
          <w:rFonts w:ascii="Times New Roman" w:hAnsi="Times New Roman" w:cs="Times New Roman"/>
          <w:sz w:val="24"/>
          <w:szCs w:val="24"/>
        </w:rPr>
        <w:t>.2</w:t>
      </w:r>
      <w:r w:rsidRPr="00E47D6A">
        <w:rPr>
          <w:rFonts w:ascii="Times New Roman" w:hAnsi="Times New Roman" w:cs="Times New Roman"/>
          <w:sz w:val="24"/>
          <w:szCs w:val="24"/>
        </w:rPr>
        <w:tab/>
        <w:t xml:space="preserve">Príloha č. 2 – Cenová kalkulácia predmetu zmluvy v listinnej podobe (príloha relevantná v čase </w:t>
      </w:r>
      <w:r w:rsidR="00B41394">
        <w:rPr>
          <w:rFonts w:ascii="Times New Roman" w:hAnsi="Times New Roman" w:cs="Times New Roman"/>
          <w:sz w:val="24"/>
          <w:szCs w:val="24"/>
        </w:rPr>
        <w:t xml:space="preserve">nadobudnutia </w:t>
      </w:r>
      <w:r w:rsidR="00A2577F">
        <w:rPr>
          <w:rFonts w:ascii="Times New Roman" w:hAnsi="Times New Roman" w:cs="Times New Roman"/>
          <w:sz w:val="24"/>
          <w:szCs w:val="24"/>
        </w:rPr>
        <w:t>platnosti</w:t>
      </w:r>
      <w:r w:rsidR="00B41394">
        <w:rPr>
          <w:rFonts w:ascii="Times New Roman" w:hAnsi="Times New Roman" w:cs="Times New Roman"/>
          <w:sz w:val="24"/>
          <w:szCs w:val="24"/>
        </w:rPr>
        <w:t xml:space="preserve"> </w:t>
      </w:r>
      <w:r w:rsidRPr="00E47D6A">
        <w:rPr>
          <w:rFonts w:ascii="Times New Roman" w:hAnsi="Times New Roman" w:cs="Times New Roman"/>
          <w:sz w:val="24"/>
          <w:szCs w:val="24"/>
        </w:rPr>
        <w:t>zmluvy, cenová kalkulácia predmetu Zmluvy musí byť identická s cenovou ponukou predloženou v ponuke Predávajúceho v rámci  obstarávania),</w:t>
      </w:r>
    </w:p>
    <w:p w14:paraId="55A80CC4" w14:textId="2EF415D4" w:rsidR="00731CA6" w:rsidRPr="00A2577F" w:rsidRDefault="00731CA6" w:rsidP="00A2577F">
      <w:pPr>
        <w:tabs>
          <w:tab w:val="left" w:pos="567"/>
        </w:tabs>
        <w:spacing w:after="0"/>
        <w:ind w:left="1416" w:hanging="1410"/>
        <w:jc w:val="both"/>
        <w:rPr>
          <w:rFonts w:ascii="Times New Roman" w:hAnsi="Times New Roman" w:cs="Times New Roman"/>
          <w:color w:val="FF0000"/>
          <w:sz w:val="24"/>
          <w:szCs w:val="24"/>
        </w:rPr>
      </w:pPr>
      <w:r>
        <w:rPr>
          <w:rFonts w:ascii="Times New Roman" w:hAnsi="Times New Roman" w:cs="Times New Roman"/>
          <w:sz w:val="24"/>
          <w:szCs w:val="24"/>
        </w:rPr>
        <w:tab/>
        <w:t>13.4.3    Príloha č. 3 – Zoznam subdodávateľov ( príloha relevantná v čase nadobudnutia platnosti zmluvy)</w:t>
      </w:r>
    </w:p>
    <w:p w14:paraId="692F48CE" w14:textId="58D39FD8" w:rsidR="00E47D6A" w:rsidRDefault="00F94F1E" w:rsidP="00E47D6A">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w:t>
      </w:r>
      <w:r w:rsidR="00344EAC">
        <w:rPr>
          <w:rFonts w:ascii="Times New Roman" w:hAnsi="Times New Roman" w:cs="Times New Roman"/>
          <w:b/>
          <w:sz w:val="24"/>
          <w:szCs w:val="24"/>
        </w:rPr>
        <w:t>3</w:t>
      </w:r>
      <w:r w:rsidR="00E47D6A" w:rsidRPr="00E47D6A">
        <w:rPr>
          <w:rFonts w:ascii="Times New Roman" w:hAnsi="Times New Roman" w:cs="Times New Roman"/>
          <w:b/>
          <w:sz w:val="24"/>
          <w:szCs w:val="24"/>
        </w:rPr>
        <w:t>.</w:t>
      </w:r>
      <w:r w:rsidR="00344EAC">
        <w:rPr>
          <w:rFonts w:ascii="Times New Roman" w:hAnsi="Times New Roman" w:cs="Times New Roman"/>
          <w:b/>
          <w:sz w:val="24"/>
          <w:szCs w:val="24"/>
        </w:rPr>
        <w:t>5</w:t>
      </w:r>
      <w:r w:rsidR="00E47D6A" w:rsidRPr="00E47D6A">
        <w:rPr>
          <w:rFonts w:ascii="Times New Roman" w:hAnsi="Times New Roman" w:cs="Times New Roman"/>
          <w:sz w:val="24"/>
          <w:szCs w:val="24"/>
        </w:rPr>
        <w:t xml:space="preserve"> </w:t>
      </w:r>
      <w:r w:rsidR="00E47D6A" w:rsidRPr="00E47D6A">
        <w:rPr>
          <w:rFonts w:ascii="Times New Roman" w:hAnsi="Times New Roman" w:cs="Times New Roman"/>
          <w:sz w:val="24"/>
          <w:szCs w:val="24"/>
        </w:rPr>
        <w:tab/>
        <w:t>Táto Zmluva je vyhotovená v štyroch (4) rovnopisoch, z ktorých každá Zmluvná strana dostane dva (2) rovnopisy.</w:t>
      </w:r>
    </w:p>
    <w:p w14:paraId="5608EB04" w14:textId="02FC7E36" w:rsidR="00E47D6A" w:rsidRDefault="00F94F1E" w:rsidP="00E47D6A">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w:t>
      </w:r>
      <w:r w:rsidR="00344EAC">
        <w:rPr>
          <w:rFonts w:ascii="Times New Roman" w:hAnsi="Times New Roman" w:cs="Times New Roman"/>
          <w:b/>
          <w:sz w:val="24"/>
          <w:szCs w:val="24"/>
        </w:rPr>
        <w:t>3</w:t>
      </w:r>
      <w:r w:rsidR="00E47D6A" w:rsidRPr="00E47D6A">
        <w:rPr>
          <w:rFonts w:ascii="Times New Roman" w:hAnsi="Times New Roman" w:cs="Times New Roman"/>
          <w:b/>
          <w:sz w:val="24"/>
          <w:szCs w:val="24"/>
        </w:rPr>
        <w:t>.</w:t>
      </w:r>
      <w:r w:rsidR="00344EAC">
        <w:rPr>
          <w:rFonts w:ascii="Times New Roman" w:hAnsi="Times New Roman" w:cs="Times New Roman"/>
          <w:b/>
          <w:sz w:val="24"/>
          <w:szCs w:val="24"/>
        </w:rPr>
        <w:t>6</w:t>
      </w:r>
      <w:r w:rsidR="00E47D6A" w:rsidRPr="00E47D6A">
        <w:rPr>
          <w:rFonts w:ascii="Times New Roman" w:hAnsi="Times New Roman" w:cs="Times New Roman"/>
          <w:b/>
          <w:sz w:val="24"/>
          <w:szCs w:val="24"/>
        </w:rPr>
        <w:tab/>
      </w:r>
      <w:r w:rsidR="00E47D6A" w:rsidRPr="00E47D6A">
        <w:rPr>
          <w:rFonts w:ascii="Times New Roman" w:hAnsi="Times New Roman" w:cs="Times New Roman"/>
          <w:sz w:val="24"/>
          <w:szCs w:val="24"/>
        </w:rPr>
        <w:t>Zmluvné strany vyhlasujú, že si túto Zmluvu pred jej podpísaním prečítali, že bola uzavretá podľa ich slobodnej vôle, jej obsahu rozumejú a na znak súhlasu bez akýchkoľvek výhrad Zmluvu pri plnom vedomí podpisujú.</w:t>
      </w:r>
    </w:p>
    <w:p w14:paraId="0F341DF5" w14:textId="5D6DEE75" w:rsidR="00A2577F" w:rsidRDefault="00A2577F" w:rsidP="00E47D6A">
      <w:pPr>
        <w:tabs>
          <w:tab w:val="left" w:pos="567"/>
        </w:tabs>
        <w:spacing w:after="0"/>
        <w:jc w:val="both"/>
        <w:rPr>
          <w:rFonts w:ascii="Times New Roman" w:hAnsi="Times New Roman" w:cs="Times New Roman"/>
          <w:sz w:val="24"/>
          <w:szCs w:val="24"/>
        </w:rPr>
      </w:pPr>
    </w:p>
    <w:p w14:paraId="2F2CCCAD"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64B4C29E"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v ..........................., dňa ...............</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v ......................., dňa ...............</w:t>
      </w:r>
    </w:p>
    <w:p w14:paraId="059B02F7"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24F3176B" w14:textId="1CD63565" w:rsidR="00A2577F" w:rsidRDefault="00A2577F" w:rsidP="00E47D6A">
      <w:pPr>
        <w:tabs>
          <w:tab w:val="left" w:pos="567"/>
        </w:tabs>
        <w:spacing w:after="0"/>
        <w:jc w:val="both"/>
        <w:rPr>
          <w:rFonts w:ascii="Times New Roman" w:hAnsi="Times New Roman" w:cs="Times New Roman"/>
          <w:sz w:val="24"/>
          <w:szCs w:val="24"/>
        </w:rPr>
      </w:pPr>
    </w:p>
    <w:p w14:paraId="32491241"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 xml:space="preserve">  ..………………..…………………</w:t>
      </w:r>
    </w:p>
    <w:p w14:paraId="384E1E75"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 xml:space="preserve"> za Kupujúceho</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 xml:space="preserve">  za Predávajúceho</w:t>
      </w:r>
    </w:p>
    <w:p w14:paraId="6B870F1B" w14:textId="77777777" w:rsidR="00F72929" w:rsidRDefault="00F72929" w:rsidP="00731CA6">
      <w:bookmarkStart w:id="6" w:name="_Toc468979809"/>
      <w:bookmarkEnd w:id="4"/>
      <w:bookmarkEnd w:id="5"/>
    </w:p>
    <w:p w14:paraId="4789DCDC" w14:textId="77777777" w:rsidR="00F72929" w:rsidRDefault="00F72929" w:rsidP="00731CA6"/>
    <w:p w14:paraId="46F1A3A4" w14:textId="375B604B" w:rsidR="00E47D6A" w:rsidRPr="00E47D6A" w:rsidRDefault="00E47D6A" w:rsidP="00731CA6">
      <w:pPr>
        <w:rPr>
          <w:b/>
        </w:rPr>
      </w:pPr>
      <w:r w:rsidRPr="00E47D6A">
        <w:lastRenderedPageBreak/>
        <w:t>Príloha č. 1 Zmluvy</w:t>
      </w:r>
      <w:bookmarkEnd w:id="6"/>
    </w:p>
    <w:p w14:paraId="3F1FA937"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3CAB6644" w14:textId="77777777" w:rsidR="00E47D6A" w:rsidRPr="00E47D6A" w:rsidRDefault="00E47D6A" w:rsidP="00E47D6A">
      <w:pPr>
        <w:tabs>
          <w:tab w:val="left" w:pos="567"/>
        </w:tabs>
        <w:spacing w:after="0"/>
        <w:jc w:val="center"/>
        <w:rPr>
          <w:rFonts w:ascii="Times New Roman" w:hAnsi="Times New Roman" w:cs="Times New Roman"/>
          <w:b/>
          <w:sz w:val="24"/>
          <w:szCs w:val="24"/>
        </w:rPr>
      </w:pPr>
      <w:r w:rsidRPr="00E47D6A">
        <w:rPr>
          <w:rFonts w:ascii="Times New Roman" w:hAnsi="Times New Roman" w:cs="Times New Roman"/>
          <w:b/>
          <w:sz w:val="24"/>
          <w:szCs w:val="24"/>
        </w:rPr>
        <w:t>Podrobná špecifikácia predmetu zmluvy</w:t>
      </w:r>
    </w:p>
    <w:p w14:paraId="258416AB" w14:textId="7EFE87A1" w:rsidR="00E12235" w:rsidRPr="00731CA6" w:rsidRDefault="00E47D6A" w:rsidP="00731CA6">
      <w:pPr>
        <w:pStyle w:val="Bezriadkovania"/>
        <w:rPr>
          <w:i/>
          <w:iCs/>
          <w:sz w:val="20"/>
          <w:szCs w:val="20"/>
        </w:rPr>
      </w:pPr>
      <w:r w:rsidRPr="00731CA6">
        <w:rPr>
          <w:i/>
          <w:iCs/>
          <w:sz w:val="20"/>
          <w:szCs w:val="20"/>
        </w:rPr>
        <w:t>(Uchádzač/Predávajúci je povinný uviesť opis predmetu plnenia zákazky, teda predloží opis tovarov, ktoré má v záujme dodávať avšak, ktoré musia zároveň spĺňať požadované technické parametre určené verejným obstarávateľom v časti  Opis predmetu zákazky.</w:t>
      </w:r>
      <w:r w:rsidR="00E12235" w:rsidRPr="00731CA6">
        <w:rPr>
          <w:i/>
          <w:iCs/>
          <w:sz w:val="20"/>
          <w:szCs w:val="20"/>
        </w:rPr>
        <w:t>)</w:t>
      </w:r>
      <w:r w:rsidRPr="00731CA6">
        <w:rPr>
          <w:i/>
          <w:iCs/>
          <w:sz w:val="20"/>
          <w:szCs w:val="20"/>
        </w:rPr>
        <w:t xml:space="preserve"> </w:t>
      </w:r>
    </w:p>
    <w:p w14:paraId="57666EAB" w14:textId="77777777" w:rsidR="00E12235" w:rsidRPr="00731CA6" w:rsidRDefault="00E12235" w:rsidP="00731CA6">
      <w:pPr>
        <w:pStyle w:val="Bezriadkovania"/>
        <w:rPr>
          <w:i/>
          <w:iCs/>
          <w:sz w:val="20"/>
          <w:szCs w:val="20"/>
        </w:rPr>
      </w:pPr>
    </w:p>
    <w:p w14:paraId="0FB07A14" w14:textId="60FFCA9B" w:rsidR="00E47D6A" w:rsidRPr="00731CA6" w:rsidRDefault="00E47D6A" w:rsidP="00731CA6">
      <w:pPr>
        <w:pStyle w:val="Bezriadkovania"/>
        <w:rPr>
          <w:i/>
          <w:iCs/>
          <w:sz w:val="20"/>
          <w:szCs w:val="20"/>
        </w:rPr>
      </w:pPr>
      <w:r w:rsidRPr="00731CA6">
        <w:rPr>
          <w:i/>
          <w:iCs/>
          <w:sz w:val="20"/>
          <w:szCs w:val="20"/>
        </w:rPr>
        <w:t>v opise uved</w:t>
      </w:r>
      <w:r w:rsidR="004E6BDE" w:rsidRPr="00731CA6">
        <w:rPr>
          <w:i/>
          <w:iCs/>
          <w:sz w:val="20"/>
          <w:szCs w:val="20"/>
        </w:rPr>
        <w:t xml:space="preserve">ie Uchádzač/Predávajúci </w:t>
      </w:r>
      <w:r w:rsidRPr="00731CA6">
        <w:rPr>
          <w:i/>
          <w:iCs/>
          <w:sz w:val="20"/>
          <w:szCs w:val="20"/>
        </w:rPr>
        <w:t>obchodné názov ponúkaného zariadenia, resp. vybavenia, resp. typového označenie</w:t>
      </w:r>
      <w:r w:rsidR="004E6BDE" w:rsidRPr="00731CA6">
        <w:rPr>
          <w:i/>
          <w:iCs/>
          <w:sz w:val="20"/>
          <w:szCs w:val="20"/>
        </w:rPr>
        <w:t xml:space="preserve"> k jednotlivým častiam predmetu zákazky</w:t>
      </w:r>
      <w:r w:rsidRPr="00731CA6">
        <w:rPr>
          <w:i/>
          <w:iCs/>
          <w:sz w:val="20"/>
          <w:szCs w:val="20"/>
        </w:rPr>
        <w:t>.)</w:t>
      </w:r>
    </w:p>
    <w:p w14:paraId="67B0EA42" w14:textId="77777777" w:rsidR="00F249FE" w:rsidRDefault="00F249FE" w:rsidP="00F249FE">
      <w:pPr>
        <w:tabs>
          <w:tab w:val="left" w:pos="567"/>
        </w:tabs>
        <w:spacing w:after="0"/>
        <w:jc w:val="center"/>
        <w:rPr>
          <w:rFonts w:ascii="Times New Roman" w:hAnsi="Times New Roman" w:cs="Times New Roman"/>
          <w:i/>
          <w:sz w:val="24"/>
          <w:szCs w:val="24"/>
        </w:rPr>
      </w:pPr>
    </w:p>
    <w:p w14:paraId="31820642" w14:textId="77777777" w:rsidR="00134F80" w:rsidRPr="00E47D6A" w:rsidRDefault="00134F80" w:rsidP="00E47D6A">
      <w:pPr>
        <w:tabs>
          <w:tab w:val="left" w:pos="567"/>
        </w:tabs>
        <w:spacing w:after="0"/>
        <w:jc w:val="both"/>
        <w:rPr>
          <w:rFonts w:ascii="Times New Roman" w:hAnsi="Times New Roman" w:cs="Times New Roman"/>
          <w:sz w:val="24"/>
          <w:szCs w:val="24"/>
        </w:rPr>
      </w:pPr>
    </w:p>
    <w:tbl>
      <w:tblPr>
        <w:tblW w:w="9550" w:type="dxa"/>
        <w:tblInd w:w="75" w:type="dxa"/>
        <w:tblCellMar>
          <w:left w:w="70" w:type="dxa"/>
          <w:right w:w="70" w:type="dxa"/>
        </w:tblCellMar>
        <w:tblLook w:val="04A0" w:firstRow="1" w:lastRow="0" w:firstColumn="1" w:lastColumn="0" w:noHBand="0" w:noVBand="1"/>
      </w:tblPr>
      <w:tblGrid>
        <w:gridCol w:w="2155"/>
        <w:gridCol w:w="1080"/>
        <w:gridCol w:w="1260"/>
        <w:gridCol w:w="5055"/>
      </w:tblGrid>
      <w:tr w:rsidR="00134F80" w:rsidRPr="00A44FDD" w14:paraId="6C149CD1" w14:textId="77777777" w:rsidTr="002B3512">
        <w:trPr>
          <w:trHeight w:val="945"/>
        </w:trPr>
        <w:tc>
          <w:tcPr>
            <w:tcW w:w="2155"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436D2F0" w14:textId="77777777" w:rsidR="00134F80" w:rsidRPr="00A44FDD" w:rsidRDefault="00134F80" w:rsidP="002B3512">
            <w:pPr>
              <w:rPr>
                <w:rFonts w:ascii="Calibri" w:hAnsi="Calibri" w:cs="Calibri"/>
                <w:b/>
                <w:bCs/>
                <w:color w:val="000000"/>
              </w:rPr>
            </w:pPr>
            <w:r w:rsidRPr="00A44FDD">
              <w:rPr>
                <w:rFonts w:ascii="Calibri" w:hAnsi="Calibri" w:cs="Calibri"/>
                <w:b/>
                <w:bCs/>
                <w:color w:val="000000"/>
              </w:rPr>
              <w:t>Odborná učebňa Biochémie - viac Biológia =  16 žiakov + 1 učiteľ</w:t>
            </w:r>
          </w:p>
        </w:tc>
        <w:tc>
          <w:tcPr>
            <w:tcW w:w="1080" w:type="dxa"/>
            <w:tcBorders>
              <w:top w:val="single" w:sz="4" w:space="0" w:color="auto"/>
              <w:left w:val="nil"/>
              <w:bottom w:val="single" w:sz="4" w:space="0" w:color="auto"/>
              <w:right w:val="single" w:sz="4" w:space="0" w:color="auto"/>
            </w:tcBorders>
            <w:shd w:val="clear" w:color="000000" w:fill="C6E0B4"/>
            <w:vAlign w:val="center"/>
            <w:hideMark/>
          </w:tcPr>
          <w:p w14:paraId="26472D89" w14:textId="77777777" w:rsidR="00134F80" w:rsidRPr="00A44FDD" w:rsidRDefault="00134F80" w:rsidP="002B3512">
            <w:pPr>
              <w:jc w:val="both"/>
              <w:rPr>
                <w:rFonts w:ascii="Calibri" w:hAnsi="Calibri" w:cs="Calibri"/>
                <w:b/>
                <w:bCs/>
                <w:color w:val="000000"/>
              </w:rPr>
            </w:pPr>
            <w:r w:rsidRPr="00A44FDD">
              <w:rPr>
                <w:rFonts w:ascii="Calibri" w:hAnsi="Calibri" w:cs="Calibri"/>
                <w:b/>
                <w:bCs/>
                <w:color w:val="000000"/>
              </w:rPr>
              <w:t> </w:t>
            </w:r>
          </w:p>
        </w:tc>
        <w:tc>
          <w:tcPr>
            <w:tcW w:w="1260" w:type="dxa"/>
            <w:tcBorders>
              <w:top w:val="single" w:sz="4" w:space="0" w:color="auto"/>
              <w:left w:val="nil"/>
              <w:bottom w:val="nil"/>
              <w:right w:val="single" w:sz="4" w:space="0" w:color="auto"/>
            </w:tcBorders>
            <w:shd w:val="clear" w:color="000000" w:fill="C6E0B4"/>
            <w:vAlign w:val="center"/>
            <w:hideMark/>
          </w:tcPr>
          <w:p w14:paraId="13AAAD46" w14:textId="77777777" w:rsidR="00134F80" w:rsidRPr="00A44FDD" w:rsidRDefault="00134F80" w:rsidP="002B3512">
            <w:pPr>
              <w:jc w:val="center"/>
              <w:rPr>
                <w:rFonts w:ascii="Calibri" w:hAnsi="Calibri" w:cs="Calibri"/>
                <w:b/>
                <w:bCs/>
              </w:rPr>
            </w:pPr>
            <w:r w:rsidRPr="00A44FDD">
              <w:rPr>
                <w:rFonts w:ascii="Calibri" w:hAnsi="Calibri" w:cs="Calibri"/>
                <w:b/>
                <w:bCs/>
              </w:rPr>
              <w:t>Počet na 1 učebňu</w:t>
            </w:r>
          </w:p>
        </w:tc>
        <w:tc>
          <w:tcPr>
            <w:tcW w:w="5055" w:type="dxa"/>
            <w:tcBorders>
              <w:top w:val="single" w:sz="4" w:space="0" w:color="auto"/>
              <w:left w:val="nil"/>
              <w:bottom w:val="single" w:sz="4" w:space="0" w:color="auto"/>
              <w:right w:val="single" w:sz="4" w:space="0" w:color="auto"/>
            </w:tcBorders>
            <w:shd w:val="clear" w:color="000000" w:fill="C6E0B4"/>
            <w:vAlign w:val="center"/>
            <w:hideMark/>
          </w:tcPr>
          <w:p w14:paraId="15C61B5E" w14:textId="77777777" w:rsidR="00134F80" w:rsidRPr="00A44FDD" w:rsidRDefault="00134F80" w:rsidP="002B3512">
            <w:pPr>
              <w:rPr>
                <w:rFonts w:ascii="Calibri" w:hAnsi="Calibri" w:cs="Calibri"/>
                <w:b/>
                <w:bCs/>
                <w:color w:val="000000"/>
              </w:rPr>
            </w:pPr>
            <w:r w:rsidRPr="00A44FDD">
              <w:rPr>
                <w:rFonts w:ascii="Calibri" w:hAnsi="Calibri" w:cs="Calibri"/>
                <w:b/>
                <w:bCs/>
                <w:color w:val="000000"/>
              </w:rPr>
              <w:t>Návrh špecifikácie</w:t>
            </w:r>
          </w:p>
        </w:tc>
      </w:tr>
      <w:tr w:rsidR="00134F80" w:rsidRPr="00A44FDD" w14:paraId="36179C23" w14:textId="77777777" w:rsidTr="002B3512">
        <w:trPr>
          <w:trHeight w:val="1529"/>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1BC0F984" w14:textId="77777777" w:rsidR="00134F80" w:rsidRPr="00A44FDD" w:rsidRDefault="00134F80" w:rsidP="002B3512">
            <w:pPr>
              <w:spacing w:after="0"/>
              <w:rPr>
                <w:rFonts w:ascii="Calibri" w:hAnsi="Calibri" w:cs="Calibri"/>
                <w:color w:val="000000"/>
              </w:rPr>
            </w:pPr>
            <w:r w:rsidRPr="00A44FDD">
              <w:rPr>
                <w:rFonts w:ascii="Calibri" w:hAnsi="Calibri" w:cs="Calibri"/>
                <w:color w:val="000000"/>
              </w:rPr>
              <w:t>Mobilné laboratórne pracovisko učiteľa</w:t>
            </w:r>
          </w:p>
        </w:tc>
        <w:tc>
          <w:tcPr>
            <w:tcW w:w="1080" w:type="dxa"/>
            <w:tcBorders>
              <w:top w:val="nil"/>
              <w:left w:val="nil"/>
              <w:bottom w:val="single" w:sz="4" w:space="0" w:color="auto"/>
              <w:right w:val="single" w:sz="4" w:space="0" w:color="auto"/>
            </w:tcBorders>
            <w:shd w:val="clear" w:color="auto" w:fill="auto"/>
            <w:noWrap/>
            <w:vAlign w:val="center"/>
            <w:hideMark/>
          </w:tcPr>
          <w:p w14:paraId="55310C27" w14:textId="77777777" w:rsidR="00134F80" w:rsidRPr="00A44FDD" w:rsidRDefault="00134F80" w:rsidP="002B3512">
            <w:pPr>
              <w:spacing w:after="0"/>
              <w:jc w:val="center"/>
              <w:rPr>
                <w:rFonts w:ascii="Calibri" w:hAnsi="Calibri" w:cs="Calibri"/>
              </w:rPr>
            </w:pPr>
            <w:r w:rsidRPr="00A44FDD">
              <w:rPr>
                <w:rFonts w:ascii="Calibri" w:hAnsi="Calibri" w:cs="Calibri"/>
              </w:rPr>
              <w:t>ks</w:t>
            </w:r>
          </w:p>
        </w:tc>
        <w:tc>
          <w:tcPr>
            <w:tcW w:w="1260" w:type="dxa"/>
            <w:tcBorders>
              <w:top w:val="nil"/>
              <w:left w:val="nil"/>
              <w:bottom w:val="single" w:sz="4" w:space="0" w:color="auto"/>
              <w:right w:val="single" w:sz="4" w:space="0" w:color="auto"/>
            </w:tcBorders>
            <w:shd w:val="clear" w:color="auto" w:fill="auto"/>
            <w:vAlign w:val="center"/>
            <w:hideMark/>
          </w:tcPr>
          <w:p w14:paraId="55AC0DC8" w14:textId="77777777" w:rsidR="00134F80" w:rsidRPr="00A44FDD" w:rsidRDefault="00134F80" w:rsidP="002B3512">
            <w:pPr>
              <w:spacing w:after="0"/>
              <w:jc w:val="center"/>
              <w:rPr>
                <w:rFonts w:ascii="Calibri" w:hAnsi="Calibri" w:cs="Calibri"/>
              </w:rPr>
            </w:pPr>
            <w:r w:rsidRPr="00A44FDD">
              <w:rPr>
                <w:rFonts w:ascii="Calibri" w:hAnsi="Calibri" w:cs="Calibri"/>
              </w:rPr>
              <w:t>1</w:t>
            </w:r>
          </w:p>
        </w:tc>
        <w:tc>
          <w:tcPr>
            <w:tcW w:w="5055" w:type="dxa"/>
            <w:tcBorders>
              <w:top w:val="nil"/>
              <w:left w:val="nil"/>
              <w:bottom w:val="single" w:sz="4" w:space="0" w:color="auto"/>
              <w:right w:val="single" w:sz="4" w:space="0" w:color="auto"/>
            </w:tcBorders>
            <w:shd w:val="clear" w:color="auto" w:fill="auto"/>
            <w:hideMark/>
          </w:tcPr>
          <w:p w14:paraId="449994C9" w14:textId="77777777" w:rsidR="00134F80" w:rsidRPr="00A44FDD" w:rsidRDefault="00134F80" w:rsidP="002B3512">
            <w:pPr>
              <w:spacing w:after="0"/>
              <w:rPr>
                <w:rFonts w:ascii="Calibri" w:hAnsi="Calibri" w:cs="Calibri"/>
                <w:sz w:val="18"/>
                <w:szCs w:val="20"/>
              </w:rPr>
            </w:pPr>
            <w:r w:rsidRPr="00A44FDD">
              <w:rPr>
                <w:rFonts w:ascii="Calibri" w:hAnsi="Calibri" w:cs="Calibri"/>
                <w:sz w:val="18"/>
                <w:szCs w:val="20"/>
              </w:rPr>
              <w:t>Názov výrobcu:</w:t>
            </w:r>
          </w:p>
          <w:p w14:paraId="52EDC8C5" w14:textId="77777777" w:rsidR="00134F80" w:rsidRPr="00A44FDD" w:rsidRDefault="00134F80" w:rsidP="002B3512">
            <w:pPr>
              <w:spacing w:after="0"/>
              <w:rPr>
                <w:rFonts w:ascii="Calibri" w:hAnsi="Calibri" w:cs="Calibri"/>
                <w:sz w:val="18"/>
                <w:szCs w:val="20"/>
              </w:rPr>
            </w:pPr>
            <w:r w:rsidRPr="00A44FDD">
              <w:rPr>
                <w:rFonts w:ascii="Calibri" w:hAnsi="Calibri" w:cs="Calibri"/>
                <w:sz w:val="18"/>
                <w:szCs w:val="20"/>
              </w:rPr>
              <w:t>Typové označenie výrobku:</w:t>
            </w:r>
          </w:p>
          <w:p w14:paraId="073C2109" w14:textId="77777777" w:rsidR="00134F80" w:rsidRPr="00A44FDD" w:rsidRDefault="00134F80" w:rsidP="002B3512">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28CC063A" w14:textId="77777777" w:rsidR="00134F80" w:rsidRPr="00A44FDD" w:rsidRDefault="00134F80" w:rsidP="002B3512">
            <w:pPr>
              <w:spacing w:after="0"/>
              <w:rPr>
                <w:rFonts w:ascii="Calibri" w:hAnsi="Calibri" w:cs="Calibri"/>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134F80" w:rsidRPr="00A44FDD" w14:paraId="6BA2F497" w14:textId="77777777" w:rsidTr="002B3512">
        <w:trPr>
          <w:trHeight w:val="144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42CDC5FA" w14:textId="77777777" w:rsidR="00134F80" w:rsidRPr="00A44FDD" w:rsidRDefault="00134F80" w:rsidP="002B3512">
            <w:pPr>
              <w:spacing w:after="0"/>
              <w:rPr>
                <w:rFonts w:ascii="Calibri" w:hAnsi="Calibri" w:cs="Calibri"/>
                <w:color w:val="000000"/>
              </w:rPr>
            </w:pPr>
            <w:r w:rsidRPr="00A44FDD">
              <w:rPr>
                <w:rFonts w:ascii="Calibri" w:hAnsi="Calibri" w:cs="Calibri"/>
                <w:color w:val="000000"/>
              </w:rPr>
              <w:t>Bezpečnostná skriňa na chemikálie</w:t>
            </w:r>
          </w:p>
        </w:tc>
        <w:tc>
          <w:tcPr>
            <w:tcW w:w="1080" w:type="dxa"/>
            <w:tcBorders>
              <w:top w:val="nil"/>
              <w:left w:val="nil"/>
              <w:bottom w:val="single" w:sz="4" w:space="0" w:color="auto"/>
              <w:right w:val="single" w:sz="4" w:space="0" w:color="auto"/>
            </w:tcBorders>
            <w:shd w:val="clear" w:color="auto" w:fill="auto"/>
            <w:noWrap/>
            <w:vAlign w:val="center"/>
            <w:hideMark/>
          </w:tcPr>
          <w:p w14:paraId="6B30EACC" w14:textId="77777777" w:rsidR="00134F80" w:rsidRPr="00A44FDD" w:rsidRDefault="00134F80" w:rsidP="002B3512">
            <w:pPr>
              <w:spacing w:after="0"/>
              <w:jc w:val="center"/>
              <w:rPr>
                <w:rFonts w:ascii="Calibri" w:hAnsi="Calibri" w:cs="Calibri"/>
              </w:rPr>
            </w:pPr>
            <w:r w:rsidRPr="00A44FDD">
              <w:rPr>
                <w:rFonts w:ascii="Calibri" w:hAnsi="Calibri" w:cs="Calibri"/>
              </w:rPr>
              <w:t>ks</w:t>
            </w:r>
          </w:p>
        </w:tc>
        <w:tc>
          <w:tcPr>
            <w:tcW w:w="1260" w:type="dxa"/>
            <w:tcBorders>
              <w:top w:val="nil"/>
              <w:left w:val="nil"/>
              <w:bottom w:val="single" w:sz="4" w:space="0" w:color="auto"/>
              <w:right w:val="single" w:sz="4" w:space="0" w:color="auto"/>
            </w:tcBorders>
            <w:shd w:val="clear" w:color="auto" w:fill="auto"/>
            <w:vAlign w:val="center"/>
            <w:hideMark/>
          </w:tcPr>
          <w:p w14:paraId="4EAC924A" w14:textId="77777777" w:rsidR="00134F80" w:rsidRPr="00A44FDD" w:rsidRDefault="00134F80" w:rsidP="002B3512">
            <w:pPr>
              <w:spacing w:after="0"/>
              <w:jc w:val="center"/>
              <w:rPr>
                <w:rFonts w:ascii="Calibri" w:hAnsi="Calibri" w:cs="Calibri"/>
              </w:rPr>
            </w:pPr>
            <w:r w:rsidRPr="00A44FDD">
              <w:rPr>
                <w:rFonts w:ascii="Calibri" w:hAnsi="Calibri" w:cs="Calibri"/>
              </w:rPr>
              <w:t>1</w:t>
            </w:r>
          </w:p>
        </w:tc>
        <w:tc>
          <w:tcPr>
            <w:tcW w:w="5055" w:type="dxa"/>
            <w:tcBorders>
              <w:top w:val="nil"/>
              <w:left w:val="nil"/>
              <w:bottom w:val="single" w:sz="4" w:space="0" w:color="auto"/>
              <w:right w:val="single" w:sz="4" w:space="0" w:color="auto"/>
            </w:tcBorders>
            <w:shd w:val="clear" w:color="auto" w:fill="auto"/>
            <w:hideMark/>
          </w:tcPr>
          <w:p w14:paraId="4D74F63A" w14:textId="77777777" w:rsidR="00134F80" w:rsidRPr="00A44FDD" w:rsidRDefault="00134F80" w:rsidP="002B3512">
            <w:pPr>
              <w:spacing w:after="0"/>
              <w:rPr>
                <w:rFonts w:ascii="Calibri" w:hAnsi="Calibri" w:cs="Calibri"/>
                <w:sz w:val="18"/>
                <w:szCs w:val="20"/>
              </w:rPr>
            </w:pPr>
            <w:r w:rsidRPr="00A44FDD">
              <w:rPr>
                <w:rFonts w:ascii="Calibri" w:hAnsi="Calibri" w:cs="Calibri"/>
                <w:sz w:val="18"/>
                <w:szCs w:val="20"/>
              </w:rPr>
              <w:t>Názov výrobcu:</w:t>
            </w:r>
          </w:p>
          <w:p w14:paraId="1B16E4A4" w14:textId="77777777" w:rsidR="00134F80" w:rsidRPr="00A44FDD" w:rsidRDefault="00134F80" w:rsidP="002B3512">
            <w:pPr>
              <w:spacing w:after="0"/>
              <w:rPr>
                <w:rFonts w:ascii="Calibri" w:hAnsi="Calibri" w:cs="Calibri"/>
                <w:sz w:val="18"/>
                <w:szCs w:val="20"/>
              </w:rPr>
            </w:pPr>
            <w:r w:rsidRPr="00A44FDD">
              <w:rPr>
                <w:rFonts w:ascii="Calibri" w:hAnsi="Calibri" w:cs="Calibri"/>
                <w:sz w:val="18"/>
                <w:szCs w:val="20"/>
              </w:rPr>
              <w:t>Typové označenie výrobku:</w:t>
            </w:r>
          </w:p>
          <w:p w14:paraId="584E2BB0" w14:textId="77777777" w:rsidR="00134F80" w:rsidRPr="00A44FDD" w:rsidRDefault="00134F80" w:rsidP="002B3512">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49EEDD0C" w14:textId="77777777" w:rsidR="00134F80" w:rsidRPr="00A44FDD" w:rsidRDefault="00134F80" w:rsidP="002B3512">
            <w:pPr>
              <w:spacing w:after="0"/>
              <w:rPr>
                <w:rFonts w:ascii="Calibri" w:hAnsi="Calibri" w:cs="Calibri"/>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134F80" w:rsidRPr="00A44FDD" w14:paraId="3F5B5D40" w14:textId="77777777" w:rsidTr="002B3512">
        <w:trPr>
          <w:trHeight w:val="1574"/>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658E3FE3" w14:textId="77777777" w:rsidR="00134F80" w:rsidRPr="00A44FDD" w:rsidRDefault="00134F80" w:rsidP="002B3512">
            <w:pPr>
              <w:spacing w:after="0"/>
              <w:rPr>
                <w:rFonts w:ascii="Calibri" w:hAnsi="Calibri" w:cs="Calibri"/>
                <w:color w:val="000000"/>
              </w:rPr>
            </w:pPr>
            <w:r w:rsidRPr="00A44FDD">
              <w:rPr>
                <w:rFonts w:ascii="Calibri" w:hAnsi="Calibri" w:cs="Calibri"/>
                <w:color w:val="000000"/>
              </w:rPr>
              <w:t>mobilné laboratórne pracovisko žiaka</w:t>
            </w:r>
          </w:p>
        </w:tc>
        <w:tc>
          <w:tcPr>
            <w:tcW w:w="1080" w:type="dxa"/>
            <w:tcBorders>
              <w:top w:val="nil"/>
              <w:left w:val="nil"/>
              <w:bottom w:val="single" w:sz="4" w:space="0" w:color="auto"/>
              <w:right w:val="single" w:sz="4" w:space="0" w:color="auto"/>
            </w:tcBorders>
            <w:shd w:val="clear" w:color="auto" w:fill="auto"/>
            <w:noWrap/>
            <w:vAlign w:val="center"/>
            <w:hideMark/>
          </w:tcPr>
          <w:p w14:paraId="1D35CB32" w14:textId="77777777" w:rsidR="00134F80" w:rsidRPr="00A44FDD" w:rsidRDefault="00134F80" w:rsidP="002B3512">
            <w:pPr>
              <w:spacing w:after="0"/>
              <w:jc w:val="center"/>
              <w:rPr>
                <w:rFonts w:ascii="Calibri" w:hAnsi="Calibri" w:cs="Calibri"/>
              </w:rPr>
            </w:pPr>
            <w:r w:rsidRPr="00A44FDD">
              <w:rPr>
                <w:rFonts w:ascii="Calibri" w:hAnsi="Calibri" w:cs="Calibri"/>
              </w:rPr>
              <w:t>ks</w:t>
            </w:r>
          </w:p>
        </w:tc>
        <w:tc>
          <w:tcPr>
            <w:tcW w:w="1260" w:type="dxa"/>
            <w:tcBorders>
              <w:top w:val="nil"/>
              <w:left w:val="nil"/>
              <w:bottom w:val="single" w:sz="4" w:space="0" w:color="auto"/>
              <w:right w:val="single" w:sz="4" w:space="0" w:color="auto"/>
            </w:tcBorders>
            <w:shd w:val="clear" w:color="auto" w:fill="auto"/>
            <w:vAlign w:val="center"/>
            <w:hideMark/>
          </w:tcPr>
          <w:p w14:paraId="33C10DF0" w14:textId="77777777" w:rsidR="00134F80" w:rsidRPr="00A44FDD" w:rsidRDefault="00134F80" w:rsidP="002B3512">
            <w:pPr>
              <w:spacing w:after="0"/>
              <w:jc w:val="center"/>
              <w:rPr>
                <w:rFonts w:ascii="Calibri" w:hAnsi="Calibri" w:cs="Calibri"/>
              </w:rPr>
            </w:pPr>
            <w:r w:rsidRPr="00A44FDD">
              <w:rPr>
                <w:rFonts w:ascii="Calibri" w:hAnsi="Calibri" w:cs="Calibri"/>
              </w:rPr>
              <w:t>8</w:t>
            </w:r>
          </w:p>
        </w:tc>
        <w:tc>
          <w:tcPr>
            <w:tcW w:w="5055" w:type="dxa"/>
            <w:tcBorders>
              <w:top w:val="nil"/>
              <w:left w:val="nil"/>
              <w:bottom w:val="single" w:sz="4" w:space="0" w:color="auto"/>
              <w:right w:val="single" w:sz="4" w:space="0" w:color="auto"/>
            </w:tcBorders>
            <w:shd w:val="clear" w:color="auto" w:fill="auto"/>
            <w:hideMark/>
          </w:tcPr>
          <w:p w14:paraId="104082B0" w14:textId="77777777" w:rsidR="00134F80" w:rsidRPr="00A44FDD" w:rsidRDefault="00134F80" w:rsidP="002B3512">
            <w:pPr>
              <w:spacing w:after="0"/>
              <w:rPr>
                <w:rFonts w:ascii="Calibri" w:hAnsi="Calibri" w:cs="Calibri"/>
                <w:sz w:val="18"/>
                <w:szCs w:val="20"/>
              </w:rPr>
            </w:pPr>
            <w:r w:rsidRPr="00A44FDD">
              <w:rPr>
                <w:rFonts w:ascii="Calibri" w:hAnsi="Calibri" w:cs="Calibri"/>
                <w:sz w:val="18"/>
                <w:szCs w:val="20"/>
              </w:rPr>
              <w:t>Názov výrobcu:</w:t>
            </w:r>
          </w:p>
          <w:p w14:paraId="15E24CE4" w14:textId="77777777" w:rsidR="00134F80" w:rsidRPr="00A44FDD" w:rsidRDefault="00134F80" w:rsidP="002B3512">
            <w:pPr>
              <w:spacing w:after="0"/>
              <w:rPr>
                <w:rFonts w:ascii="Calibri" w:hAnsi="Calibri" w:cs="Calibri"/>
                <w:sz w:val="18"/>
                <w:szCs w:val="20"/>
              </w:rPr>
            </w:pPr>
            <w:r w:rsidRPr="00A44FDD">
              <w:rPr>
                <w:rFonts w:ascii="Calibri" w:hAnsi="Calibri" w:cs="Calibri"/>
                <w:sz w:val="18"/>
                <w:szCs w:val="20"/>
              </w:rPr>
              <w:t>Typové označenie výrobku:</w:t>
            </w:r>
          </w:p>
          <w:p w14:paraId="25AC8E16" w14:textId="77777777" w:rsidR="00134F80" w:rsidRPr="00A44FDD" w:rsidRDefault="00134F80" w:rsidP="002B3512">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67D3B1DD" w14:textId="77777777" w:rsidR="00134F80" w:rsidRPr="00A44FDD" w:rsidRDefault="00134F80" w:rsidP="002B3512">
            <w:pPr>
              <w:spacing w:after="0"/>
              <w:rPr>
                <w:rFonts w:ascii="Calibri" w:hAnsi="Calibri" w:cs="Calibri"/>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134F80" w:rsidRPr="00A44FDD" w14:paraId="0A8CB376" w14:textId="77777777" w:rsidTr="002B3512">
        <w:trPr>
          <w:trHeight w:val="72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2F1544A8" w14:textId="77777777" w:rsidR="00134F80" w:rsidRPr="00A44FDD" w:rsidRDefault="00134F80" w:rsidP="002B3512">
            <w:pPr>
              <w:spacing w:after="0"/>
              <w:rPr>
                <w:rFonts w:ascii="Calibri" w:hAnsi="Calibri" w:cs="Calibri"/>
                <w:color w:val="000000"/>
              </w:rPr>
            </w:pPr>
            <w:r w:rsidRPr="00A44FDD">
              <w:rPr>
                <w:rFonts w:ascii="Calibri" w:hAnsi="Calibri" w:cs="Calibri"/>
                <w:color w:val="000000"/>
              </w:rPr>
              <w:t>Laboratórna skriňa na učebné pomôcky - biochémia</w:t>
            </w:r>
          </w:p>
        </w:tc>
        <w:tc>
          <w:tcPr>
            <w:tcW w:w="1080" w:type="dxa"/>
            <w:tcBorders>
              <w:top w:val="nil"/>
              <w:left w:val="nil"/>
              <w:bottom w:val="single" w:sz="4" w:space="0" w:color="auto"/>
              <w:right w:val="single" w:sz="4" w:space="0" w:color="auto"/>
            </w:tcBorders>
            <w:shd w:val="clear" w:color="auto" w:fill="auto"/>
            <w:noWrap/>
            <w:vAlign w:val="center"/>
            <w:hideMark/>
          </w:tcPr>
          <w:p w14:paraId="5DF7A3CA" w14:textId="77777777" w:rsidR="00134F80" w:rsidRPr="00A44FDD" w:rsidRDefault="00134F80" w:rsidP="002B3512">
            <w:pPr>
              <w:spacing w:after="0"/>
              <w:jc w:val="center"/>
              <w:rPr>
                <w:rFonts w:ascii="Calibri" w:hAnsi="Calibri" w:cs="Calibri"/>
              </w:rPr>
            </w:pPr>
            <w:r w:rsidRPr="00A44FDD">
              <w:rPr>
                <w:rFonts w:ascii="Calibri" w:hAnsi="Calibri" w:cs="Calibri"/>
              </w:rPr>
              <w:t>ks</w:t>
            </w:r>
          </w:p>
        </w:tc>
        <w:tc>
          <w:tcPr>
            <w:tcW w:w="1260" w:type="dxa"/>
            <w:tcBorders>
              <w:top w:val="nil"/>
              <w:left w:val="nil"/>
              <w:bottom w:val="single" w:sz="4" w:space="0" w:color="auto"/>
              <w:right w:val="single" w:sz="4" w:space="0" w:color="auto"/>
            </w:tcBorders>
            <w:shd w:val="clear" w:color="auto" w:fill="auto"/>
            <w:vAlign w:val="center"/>
            <w:hideMark/>
          </w:tcPr>
          <w:p w14:paraId="00537685" w14:textId="77777777" w:rsidR="00134F80" w:rsidRPr="00A44FDD" w:rsidRDefault="00134F80" w:rsidP="002B3512">
            <w:pPr>
              <w:spacing w:after="0"/>
              <w:jc w:val="center"/>
              <w:rPr>
                <w:rFonts w:ascii="Calibri" w:hAnsi="Calibri" w:cs="Calibri"/>
              </w:rPr>
            </w:pPr>
            <w:r w:rsidRPr="00A44FDD">
              <w:rPr>
                <w:rFonts w:ascii="Calibri" w:hAnsi="Calibri" w:cs="Calibri"/>
              </w:rPr>
              <w:t>2</w:t>
            </w:r>
          </w:p>
        </w:tc>
        <w:tc>
          <w:tcPr>
            <w:tcW w:w="5055" w:type="dxa"/>
            <w:tcBorders>
              <w:top w:val="nil"/>
              <w:left w:val="nil"/>
              <w:bottom w:val="single" w:sz="4" w:space="0" w:color="auto"/>
              <w:right w:val="single" w:sz="4" w:space="0" w:color="auto"/>
            </w:tcBorders>
            <w:shd w:val="clear" w:color="auto" w:fill="auto"/>
            <w:hideMark/>
          </w:tcPr>
          <w:p w14:paraId="1CF682A4" w14:textId="77777777" w:rsidR="00134F80" w:rsidRPr="00A44FDD" w:rsidRDefault="00134F80" w:rsidP="002B3512">
            <w:pPr>
              <w:spacing w:after="0"/>
              <w:rPr>
                <w:rFonts w:ascii="Calibri" w:hAnsi="Calibri" w:cs="Calibri"/>
                <w:sz w:val="18"/>
                <w:szCs w:val="20"/>
              </w:rPr>
            </w:pPr>
            <w:r w:rsidRPr="00A44FDD">
              <w:rPr>
                <w:rFonts w:ascii="Calibri" w:hAnsi="Calibri" w:cs="Calibri"/>
                <w:sz w:val="18"/>
                <w:szCs w:val="20"/>
              </w:rPr>
              <w:t>Názov výrobcu:</w:t>
            </w:r>
          </w:p>
          <w:p w14:paraId="37FE9B81" w14:textId="77777777" w:rsidR="00134F80" w:rsidRPr="00A44FDD" w:rsidRDefault="00134F80" w:rsidP="002B3512">
            <w:pPr>
              <w:spacing w:after="0"/>
              <w:rPr>
                <w:rFonts w:ascii="Calibri" w:hAnsi="Calibri" w:cs="Calibri"/>
                <w:sz w:val="18"/>
                <w:szCs w:val="20"/>
              </w:rPr>
            </w:pPr>
            <w:r w:rsidRPr="00A44FDD">
              <w:rPr>
                <w:rFonts w:ascii="Calibri" w:hAnsi="Calibri" w:cs="Calibri"/>
                <w:sz w:val="18"/>
                <w:szCs w:val="20"/>
              </w:rPr>
              <w:t>Typové označenie výrobku:</w:t>
            </w:r>
          </w:p>
          <w:p w14:paraId="3DA0887E" w14:textId="77777777" w:rsidR="00134F80" w:rsidRPr="00A44FDD" w:rsidRDefault="00134F80" w:rsidP="002B3512">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52A12170" w14:textId="77777777" w:rsidR="00134F80" w:rsidRPr="00A44FDD" w:rsidRDefault="00134F80" w:rsidP="002B3512">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bl>
    <w:p w14:paraId="05797E03"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20E3DD95"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v ..........................., dňa ...............</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v ......................., dňa ...............</w:t>
      </w:r>
    </w:p>
    <w:p w14:paraId="60B86236"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1C9C9D97"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3F5679E1"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 xml:space="preserve">  ..………………..…………………</w:t>
      </w:r>
    </w:p>
    <w:p w14:paraId="738E8646"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 xml:space="preserve"> za Kupujúceho</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 xml:space="preserve">  za Predávajúceho</w:t>
      </w:r>
    </w:p>
    <w:p w14:paraId="3205BDD3" w14:textId="77777777" w:rsidR="00731CA6" w:rsidRPr="00721CDC" w:rsidRDefault="00731CA6" w:rsidP="00731CA6">
      <w:pPr>
        <w:keepNext/>
        <w:keepLines/>
        <w:spacing w:before="200" w:after="0"/>
        <w:outlineLvl w:val="1"/>
        <w:rPr>
          <w:rFonts w:ascii="Times New Roman" w:eastAsiaTheme="majorEastAsia" w:hAnsi="Times New Roman" w:cstheme="majorBidi"/>
          <w:b/>
          <w:bCs/>
          <w:sz w:val="24"/>
          <w:szCs w:val="26"/>
        </w:rPr>
      </w:pPr>
      <w:r w:rsidRPr="00721CDC">
        <w:rPr>
          <w:rFonts w:ascii="Times New Roman" w:eastAsiaTheme="majorEastAsia" w:hAnsi="Times New Roman" w:cstheme="majorBidi"/>
          <w:b/>
          <w:bCs/>
          <w:sz w:val="24"/>
          <w:szCs w:val="26"/>
        </w:rPr>
        <w:lastRenderedPageBreak/>
        <w:t>Príloha č. 2 Zmluvy</w:t>
      </w:r>
    </w:p>
    <w:p w14:paraId="21501E59" w14:textId="77777777" w:rsidR="00731CA6" w:rsidRPr="00721CDC" w:rsidRDefault="00731CA6" w:rsidP="00731CA6">
      <w:pPr>
        <w:tabs>
          <w:tab w:val="left" w:pos="567"/>
        </w:tabs>
        <w:spacing w:after="0"/>
        <w:jc w:val="both"/>
        <w:rPr>
          <w:rFonts w:ascii="Times New Roman" w:hAnsi="Times New Roman" w:cs="Times New Roman"/>
          <w:sz w:val="24"/>
          <w:szCs w:val="24"/>
        </w:rPr>
      </w:pPr>
    </w:p>
    <w:p w14:paraId="19A8F5E1" w14:textId="77777777" w:rsidR="00731CA6" w:rsidRPr="00721CDC" w:rsidRDefault="00731CA6" w:rsidP="00731CA6">
      <w:pPr>
        <w:tabs>
          <w:tab w:val="left" w:pos="567"/>
        </w:tabs>
        <w:spacing w:after="0"/>
        <w:rPr>
          <w:rFonts w:ascii="Times New Roman" w:hAnsi="Times New Roman" w:cs="Times New Roman"/>
          <w:b/>
          <w:sz w:val="24"/>
          <w:szCs w:val="24"/>
        </w:rPr>
      </w:pPr>
      <w:r w:rsidRPr="00721CDC">
        <w:rPr>
          <w:rFonts w:ascii="Times New Roman" w:hAnsi="Times New Roman" w:cs="Times New Roman"/>
          <w:b/>
          <w:sz w:val="24"/>
          <w:szCs w:val="24"/>
        </w:rPr>
        <w:t>Cenová kalkulácia predmetu zmluvy</w:t>
      </w:r>
      <w:r>
        <w:rPr>
          <w:rFonts w:ascii="Times New Roman" w:hAnsi="Times New Roman" w:cs="Times New Roman"/>
          <w:b/>
          <w:sz w:val="24"/>
          <w:szCs w:val="24"/>
        </w:rPr>
        <w:t xml:space="preserve"> </w:t>
      </w:r>
    </w:p>
    <w:p w14:paraId="01ED7F66" w14:textId="2F2ADEF2" w:rsidR="00731CA6" w:rsidRPr="00721CDC" w:rsidRDefault="00731CA6" w:rsidP="00731CA6">
      <w:pPr>
        <w:tabs>
          <w:tab w:val="left" w:pos="567"/>
        </w:tabs>
        <w:spacing w:after="0"/>
        <w:jc w:val="both"/>
        <w:rPr>
          <w:rFonts w:ascii="Times New Roman" w:hAnsi="Times New Roman" w:cs="Times New Roman"/>
          <w:b/>
          <w:sz w:val="24"/>
          <w:szCs w:val="24"/>
        </w:rPr>
      </w:pPr>
      <w:r w:rsidRPr="00721CDC">
        <w:rPr>
          <w:rFonts w:ascii="Times New Roman" w:hAnsi="Times New Roman" w:cs="Times New Roman"/>
          <w:sz w:val="24"/>
          <w:szCs w:val="24"/>
        </w:rPr>
        <w:t xml:space="preserve">Zákazka: </w:t>
      </w:r>
      <w:r w:rsidRPr="00A26C2B">
        <w:rPr>
          <w:rFonts w:ascii="Times New Roman" w:hAnsi="Times New Roman" w:cs="Times New Roman"/>
          <w:sz w:val="24"/>
          <w:szCs w:val="24"/>
        </w:rPr>
        <w:t>Modernizácia a zlepšenie technického vybavenia odborných učební v ZŠ s MŠ Centrum I. 32</w:t>
      </w:r>
      <w:r w:rsidR="00B54DDE">
        <w:rPr>
          <w:rFonts w:ascii="Times New Roman" w:hAnsi="Times New Roman" w:cs="Times New Roman"/>
          <w:sz w:val="24"/>
          <w:szCs w:val="24"/>
        </w:rPr>
        <w:t xml:space="preserve"> - </w:t>
      </w:r>
      <w:r w:rsidR="00244AE3" w:rsidRPr="00244AE3">
        <w:rPr>
          <w:rFonts w:ascii="Times New Roman" w:hAnsi="Times New Roman" w:cs="Times New Roman"/>
          <w:sz w:val="24"/>
          <w:szCs w:val="24"/>
        </w:rPr>
        <w:t>Laboratórny nábytok</w:t>
      </w:r>
    </w:p>
    <w:p w14:paraId="42D1245D" w14:textId="35B44DE6" w:rsidR="00731CA6" w:rsidRDefault="00731CA6" w:rsidP="00731CA6">
      <w:pPr>
        <w:tabs>
          <w:tab w:val="left" w:pos="567"/>
        </w:tabs>
        <w:spacing w:after="0"/>
        <w:jc w:val="both"/>
        <w:rPr>
          <w:rFonts w:ascii="Times New Roman" w:hAnsi="Times New Roman" w:cs="Times New Roman"/>
          <w:b/>
          <w:sz w:val="24"/>
          <w:szCs w:val="24"/>
        </w:rPr>
      </w:pPr>
    </w:p>
    <w:p w14:paraId="15A36F32" w14:textId="77777777" w:rsidR="00B54DDE" w:rsidRDefault="00B54DDE" w:rsidP="00731CA6">
      <w:pPr>
        <w:tabs>
          <w:tab w:val="left" w:pos="567"/>
        </w:tabs>
        <w:spacing w:after="0"/>
        <w:jc w:val="both"/>
        <w:rPr>
          <w:rFonts w:ascii="Times New Roman" w:hAnsi="Times New Roman" w:cs="Times New Roman"/>
          <w:b/>
          <w:sz w:val="24"/>
          <w:szCs w:val="24"/>
        </w:rPr>
      </w:pPr>
    </w:p>
    <w:tbl>
      <w:tblPr>
        <w:tblStyle w:val="Mriekatabuky"/>
        <w:tblW w:w="0" w:type="auto"/>
        <w:tblLook w:val="04A0" w:firstRow="1" w:lastRow="0" w:firstColumn="1" w:lastColumn="0" w:noHBand="0" w:noVBand="1"/>
      </w:tblPr>
      <w:tblGrid>
        <w:gridCol w:w="531"/>
        <w:gridCol w:w="2898"/>
        <w:gridCol w:w="680"/>
        <w:gridCol w:w="764"/>
        <w:gridCol w:w="1044"/>
        <w:gridCol w:w="751"/>
        <w:gridCol w:w="1242"/>
        <w:gridCol w:w="1150"/>
      </w:tblGrid>
      <w:tr w:rsidR="00B54DDE" w:rsidRPr="00A44FDD" w14:paraId="0FC16B5D" w14:textId="77777777" w:rsidTr="002B3512">
        <w:trPr>
          <w:trHeight w:val="624"/>
        </w:trPr>
        <w:tc>
          <w:tcPr>
            <w:tcW w:w="531" w:type="dxa"/>
          </w:tcPr>
          <w:p w14:paraId="39ED938D" w14:textId="77777777" w:rsidR="00B54DDE" w:rsidRPr="00A44FDD" w:rsidRDefault="00B54DDE" w:rsidP="002B3512">
            <w:pPr>
              <w:jc w:val="both"/>
              <w:rPr>
                <w:rFonts w:cstheme="minorHAnsi"/>
                <w:b/>
                <w:color w:val="000000" w:themeColor="text1"/>
                <w:sz w:val="20"/>
                <w:szCs w:val="20"/>
              </w:rPr>
            </w:pPr>
            <w:proofErr w:type="spellStart"/>
            <w:r w:rsidRPr="00A44FDD">
              <w:rPr>
                <w:rFonts w:cstheme="minorHAnsi"/>
                <w:b/>
                <w:color w:val="000000" w:themeColor="text1"/>
                <w:sz w:val="20"/>
                <w:szCs w:val="20"/>
              </w:rPr>
              <w:t>P.č</w:t>
            </w:r>
            <w:proofErr w:type="spellEnd"/>
            <w:r w:rsidRPr="00A44FDD">
              <w:rPr>
                <w:rFonts w:cstheme="minorHAnsi"/>
                <w:b/>
                <w:color w:val="000000" w:themeColor="text1"/>
                <w:sz w:val="20"/>
                <w:szCs w:val="20"/>
              </w:rPr>
              <w:t>.</w:t>
            </w:r>
          </w:p>
        </w:tc>
        <w:tc>
          <w:tcPr>
            <w:tcW w:w="2898" w:type="dxa"/>
          </w:tcPr>
          <w:p w14:paraId="6A425F83" w14:textId="77777777" w:rsidR="00B54DDE" w:rsidRPr="00A44FDD" w:rsidRDefault="00B54DDE" w:rsidP="002B3512">
            <w:pPr>
              <w:rPr>
                <w:rFonts w:cstheme="minorHAnsi"/>
                <w:b/>
                <w:color w:val="000000" w:themeColor="text1"/>
                <w:sz w:val="20"/>
                <w:szCs w:val="20"/>
              </w:rPr>
            </w:pPr>
            <w:r w:rsidRPr="00A44FDD">
              <w:rPr>
                <w:rFonts w:cstheme="minorHAnsi"/>
                <w:b/>
                <w:color w:val="000000" w:themeColor="text1"/>
                <w:sz w:val="20"/>
                <w:szCs w:val="20"/>
              </w:rPr>
              <w:t>Názov tovaru</w:t>
            </w:r>
          </w:p>
        </w:tc>
        <w:tc>
          <w:tcPr>
            <w:tcW w:w="680" w:type="dxa"/>
          </w:tcPr>
          <w:p w14:paraId="0F5715E2" w14:textId="77777777" w:rsidR="00B54DDE" w:rsidRPr="00A44FDD" w:rsidRDefault="00B54DDE" w:rsidP="002B3512">
            <w:pPr>
              <w:rPr>
                <w:rFonts w:cstheme="minorHAnsi"/>
                <w:b/>
                <w:color w:val="000000" w:themeColor="text1"/>
                <w:sz w:val="20"/>
                <w:szCs w:val="20"/>
              </w:rPr>
            </w:pPr>
            <w:r w:rsidRPr="00A44FDD">
              <w:rPr>
                <w:rFonts w:cstheme="minorHAnsi"/>
                <w:b/>
                <w:color w:val="000000" w:themeColor="text1"/>
                <w:sz w:val="20"/>
                <w:szCs w:val="20"/>
              </w:rPr>
              <w:t>MJ</w:t>
            </w:r>
          </w:p>
        </w:tc>
        <w:tc>
          <w:tcPr>
            <w:tcW w:w="764" w:type="dxa"/>
          </w:tcPr>
          <w:p w14:paraId="1AEF4B28" w14:textId="77777777" w:rsidR="00B54DDE" w:rsidRPr="00A44FDD" w:rsidRDefault="00B54DDE" w:rsidP="002B3512">
            <w:pPr>
              <w:rPr>
                <w:rFonts w:cstheme="minorHAnsi"/>
                <w:b/>
                <w:color w:val="000000" w:themeColor="text1"/>
                <w:sz w:val="20"/>
                <w:szCs w:val="20"/>
              </w:rPr>
            </w:pPr>
            <w:r w:rsidRPr="00A44FDD">
              <w:rPr>
                <w:rFonts w:cstheme="minorHAnsi"/>
                <w:b/>
                <w:color w:val="000000" w:themeColor="text1"/>
                <w:sz w:val="20"/>
                <w:szCs w:val="20"/>
              </w:rPr>
              <w:t>Počet ks/</w:t>
            </w:r>
            <w:proofErr w:type="spellStart"/>
            <w:r w:rsidRPr="00A44FDD">
              <w:rPr>
                <w:rFonts w:cstheme="minorHAnsi"/>
                <w:b/>
                <w:color w:val="000000" w:themeColor="text1"/>
                <w:sz w:val="20"/>
                <w:szCs w:val="20"/>
              </w:rPr>
              <w:t>sád</w:t>
            </w:r>
            <w:proofErr w:type="spellEnd"/>
          </w:p>
        </w:tc>
        <w:tc>
          <w:tcPr>
            <w:tcW w:w="1044" w:type="dxa"/>
          </w:tcPr>
          <w:p w14:paraId="6922FF04" w14:textId="77777777" w:rsidR="00B54DDE" w:rsidRPr="00A44FDD" w:rsidRDefault="00B54DDE" w:rsidP="002B3512">
            <w:pPr>
              <w:rPr>
                <w:rFonts w:cstheme="minorHAnsi"/>
                <w:b/>
                <w:color w:val="000000" w:themeColor="text1"/>
                <w:sz w:val="20"/>
                <w:szCs w:val="20"/>
              </w:rPr>
            </w:pPr>
            <w:r w:rsidRPr="00A44FDD">
              <w:rPr>
                <w:rFonts w:cstheme="minorHAnsi"/>
                <w:b/>
                <w:color w:val="000000" w:themeColor="text1"/>
                <w:sz w:val="20"/>
                <w:szCs w:val="20"/>
              </w:rPr>
              <w:t>Cena za 1 ks bez DPH</w:t>
            </w:r>
          </w:p>
        </w:tc>
        <w:tc>
          <w:tcPr>
            <w:tcW w:w="751" w:type="dxa"/>
          </w:tcPr>
          <w:p w14:paraId="7E9E3336" w14:textId="77777777" w:rsidR="00B54DDE" w:rsidRPr="00A44FDD" w:rsidRDefault="00B54DDE" w:rsidP="002B3512">
            <w:pPr>
              <w:rPr>
                <w:rFonts w:cstheme="minorHAnsi"/>
                <w:b/>
                <w:color w:val="000000" w:themeColor="text1"/>
                <w:sz w:val="20"/>
                <w:szCs w:val="20"/>
              </w:rPr>
            </w:pPr>
            <w:r w:rsidRPr="00A44FDD">
              <w:rPr>
                <w:rFonts w:cstheme="minorHAnsi"/>
                <w:b/>
                <w:color w:val="000000" w:themeColor="text1"/>
                <w:sz w:val="20"/>
                <w:szCs w:val="20"/>
              </w:rPr>
              <w:t>DPH</w:t>
            </w:r>
          </w:p>
          <w:p w14:paraId="161F9B00" w14:textId="77777777" w:rsidR="00B54DDE" w:rsidRPr="00A44FDD" w:rsidRDefault="00B54DDE" w:rsidP="002B3512">
            <w:pPr>
              <w:rPr>
                <w:rFonts w:cstheme="minorHAnsi"/>
                <w:b/>
                <w:color w:val="000000" w:themeColor="text1"/>
                <w:sz w:val="20"/>
                <w:szCs w:val="20"/>
              </w:rPr>
            </w:pPr>
            <w:r w:rsidRPr="00A44FDD">
              <w:rPr>
                <w:rFonts w:cstheme="minorHAnsi"/>
                <w:b/>
                <w:color w:val="000000" w:themeColor="text1"/>
                <w:sz w:val="20"/>
                <w:szCs w:val="20"/>
              </w:rPr>
              <w:t>20 %</w:t>
            </w:r>
          </w:p>
        </w:tc>
        <w:tc>
          <w:tcPr>
            <w:tcW w:w="1242" w:type="dxa"/>
          </w:tcPr>
          <w:p w14:paraId="558A168E" w14:textId="77777777" w:rsidR="00B54DDE" w:rsidRPr="00A44FDD" w:rsidRDefault="00B54DDE" w:rsidP="002B3512">
            <w:pPr>
              <w:rPr>
                <w:rFonts w:cstheme="minorHAnsi"/>
                <w:b/>
                <w:color w:val="000000" w:themeColor="text1"/>
                <w:sz w:val="20"/>
                <w:szCs w:val="20"/>
              </w:rPr>
            </w:pPr>
            <w:r w:rsidRPr="00A44FDD">
              <w:rPr>
                <w:rFonts w:cstheme="minorHAnsi"/>
                <w:b/>
                <w:color w:val="000000" w:themeColor="text1"/>
                <w:sz w:val="20"/>
                <w:szCs w:val="20"/>
              </w:rPr>
              <w:t>Celková cena bez DPH</w:t>
            </w:r>
          </w:p>
        </w:tc>
        <w:tc>
          <w:tcPr>
            <w:tcW w:w="1150" w:type="dxa"/>
          </w:tcPr>
          <w:p w14:paraId="2D903156" w14:textId="77777777" w:rsidR="00B54DDE" w:rsidRPr="00A44FDD" w:rsidRDefault="00B54DDE" w:rsidP="002B3512">
            <w:pPr>
              <w:rPr>
                <w:rFonts w:cstheme="minorHAnsi"/>
                <w:b/>
                <w:color w:val="000000" w:themeColor="text1"/>
                <w:sz w:val="20"/>
                <w:szCs w:val="20"/>
              </w:rPr>
            </w:pPr>
            <w:r w:rsidRPr="00A44FDD">
              <w:rPr>
                <w:rFonts w:cstheme="minorHAnsi"/>
                <w:b/>
                <w:color w:val="000000" w:themeColor="text1"/>
                <w:sz w:val="20"/>
                <w:szCs w:val="20"/>
              </w:rPr>
              <w:t>Celková cena s DPH</w:t>
            </w:r>
          </w:p>
        </w:tc>
      </w:tr>
      <w:tr w:rsidR="00B54DDE" w:rsidRPr="00A44FDD" w14:paraId="2A9C158D" w14:textId="77777777" w:rsidTr="002B3512">
        <w:trPr>
          <w:trHeight w:val="372"/>
        </w:trPr>
        <w:tc>
          <w:tcPr>
            <w:tcW w:w="531" w:type="dxa"/>
            <w:shd w:val="clear" w:color="auto" w:fill="auto"/>
          </w:tcPr>
          <w:p w14:paraId="04A0DA70" w14:textId="6EB2F0E5" w:rsidR="00B54DDE" w:rsidRPr="00A44FDD" w:rsidRDefault="00244AE3" w:rsidP="002B3512">
            <w:pPr>
              <w:jc w:val="both"/>
              <w:rPr>
                <w:rFonts w:cstheme="minorHAnsi"/>
                <w:color w:val="000000" w:themeColor="text1"/>
                <w:sz w:val="20"/>
                <w:szCs w:val="20"/>
              </w:rPr>
            </w:pPr>
            <w:r>
              <w:rPr>
                <w:rFonts w:cstheme="minorHAnsi"/>
                <w:color w:val="000000" w:themeColor="text1"/>
                <w:sz w:val="20"/>
                <w:szCs w:val="20"/>
              </w:rPr>
              <w:t>1</w:t>
            </w:r>
            <w:r w:rsidR="00B54DDE" w:rsidRPr="00A44FDD">
              <w:rPr>
                <w:rFonts w:cstheme="minorHAnsi"/>
                <w:color w:val="000000" w:themeColor="text1"/>
                <w:sz w:val="20"/>
                <w:szCs w:val="20"/>
              </w:rPr>
              <w:t>.</w:t>
            </w:r>
          </w:p>
        </w:tc>
        <w:tc>
          <w:tcPr>
            <w:tcW w:w="2898" w:type="dxa"/>
            <w:shd w:val="clear" w:color="auto" w:fill="auto"/>
            <w:vAlign w:val="center"/>
          </w:tcPr>
          <w:p w14:paraId="29E8BF19" w14:textId="77777777" w:rsidR="00B54DDE" w:rsidRPr="00A44FDD" w:rsidRDefault="00B54DDE" w:rsidP="002B3512">
            <w:pPr>
              <w:rPr>
                <w:rFonts w:cstheme="minorHAnsi"/>
                <w:b/>
                <w:color w:val="000000" w:themeColor="text1"/>
                <w:sz w:val="20"/>
                <w:szCs w:val="20"/>
              </w:rPr>
            </w:pPr>
            <w:r w:rsidRPr="00A44FDD">
              <w:rPr>
                <w:rFonts w:cs="Calibri"/>
                <w:color w:val="000000"/>
              </w:rPr>
              <w:t>Mobilné laboratórne pracovisko učiteľa</w:t>
            </w:r>
          </w:p>
        </w:tc>
        <w:tc>
          <w:tcPr>
            <w:tcW w:w="680" w:type="dxa"/>
            <w:shd w:val="clear" w:color="auto" w:fill="auto"/>
            <w:vAlign w:val="center"/>
          </w:tcPr>
          <w:p w14:paraId="60F7F5B3" w14:textId="77777777" w:rsidR="00B54DDE" w:rsidRPr="00A44FDD" w:rsidRDefault="00B54DDE" w:rsidP="002B3512">
            <w:pPr>
              <w:rPr>
                <w:rFonts w:cstheme="minorHAnsi"/>
                <w:b/>
                <w:color w:val="000000" w:themeColor="text1"/>
                <w:sz w:val="20"/>
                <w:szCs w:val="20"/>
              </w:rPr>
            </w:pPr>
            <w:r w:rsidRPr="00A44FDD">
              <w:rPr>
                <w:rFonts w:cs="Calibri"/>
              </w:rPr>
              <w:t>ks</w:t>
            </w:r>
          </w:p>
        </w:tc>
        <w:tc>
          <w:tcPr>
            <w:tcW w:w="764" w:type="dxa"/>
            <w:shd w:val="clear" w:color="auto" w:fill="auto"/>
            <w:vAlign w:val="center"/>
          </w:tcPr>
          <w:p w14:paraId="2399C924" w14:textId="77777777" w:rsidR="00B54DDE" w:rsidRPr="00A44FDD" w:rsidRDefault="00B54DDE" w:rsidP="002B3512">
            <w:pPr>
              <w:rPr>
                <w:rFonts w:cstheme="minorHAnsi"/>
                <w:b/>
                <w:color w:val="000000" w:themeColor="text1"/>
                <w:sz w:val="20"/>
                <w:szCs w:val="20"/>
              </w:rPr>
            </w:pPr>
            <w:r w:rsidRPr="00A44FDD">
              <w:rPr>
                <w:rFonts w:cs="Calibri"/>
              </w:rPr>
              <w:t>1</w:t>
            </w:r>
          </w:p>
        </w:tc>
        <w:tc>
          <w:tcPr>
            <w:tcW w:w="1044" w:type="dxa"/>
            <w:shd w:val="clear" w:color="auto" w:fill="auto"/>
          </w:tcPr>
          <w:p w14:paraId="5DC6403F" w14:textId="77777777" w:rsidR="00B54DDE" w:rsidRPr="00A44FDD" w:rsidRDefault="00B54DDE" w:rsidP="002B3512">
            <w:pPr>
              <w:rPr>
                <w:rFonts w:cstheme="minorHAnsi"/>
                <w:b/>
                <w:color w:val="000000" w:themeColor="text1"/>
                <w:sz w:val="20"/>
                <w:szCs w:val="20"/>
                <w:u w:val="single"/>
              </w:rPr>
            </w:pPr>
          </w:p>
        </w:tc>
        <w:tc>
          <w:tcPr>
            <w:tcW w:w="751" w:type="dxa"/>
            <w:shd w:val="clear" w:color="auto" w:fill="auto"/>
          </w:tcPr>
          <w:p w14:paraId="199B8662" w14:textId="77777777" w:rsidR="00B54DDE" w:rsidRPr="00A44FDD" w:rsidRDefault="00B54DDE" w:rsidP="002B3512">
            <w:pPr>
              <w:jc w:val="both"/>
              <w:rPr>
                <w:rFonts w:cstheme="minorHAnsi"/>
                <w:b/>
                <w:color w:val="000000" w:themeColor="text1"/>
                <w:sz w:val="20"/>
                <w:szCs w:val="20"/>
                <w:u w:val="single"/>
              </w:rPr>
            </w:pPr>
          </w:p>
        </w:tc>
        <w:tc>
          <w:tcPr>
            <w:tcW w:w="1242" w:type="dxa"/>
            <w:shd w:val="clear" w:color="auto" w:fill="auto"/>
          </w:tcPr>
          <w:p w14:paraId="7E7F1ABD" w14:textId="77777777" w:rsidR="00B54DDE" w:rsidRPr="00A44FDD" w:rsidRDefault="00B54DDE" w:rsidP="002B3512">
            <w:pPr>
              <w:jc w:val="both"/>
              <w:rPr>
                <w:rFonts w:cstheme="minorHAnsi"/>
                <w:b/>
                <w:color w:val="000000" w:themeColor="text1"/>
                <w:sz w:val="20"/>
                <w:szCs w:val="20"/>
                <w:u w:val="single"/>
              </w:rPr>
            </w:pPr>
          </w:p>
        </w:tc>
        <w:tc>
          <w:tcPr>
            <w:tcW w:w="1150" w:type="dxa"/>
            <w:shd w:val="clear" w:color="auto" w:fill="auto"/>
          </w:tcPr>
          <w:p w14:paraId="6D31CD41" w14:textId="77777777" w:rsidR="00B54DDE" w:rsidRPr="00A44FDD" w:rsidRDefault="00B54DDE" w:rsidP="002B3512">
            <w:pPr>
              <w:jc w:val="both"/>
              <w:rPr>
                <w:rFonts w:cstheme="minorHAnsi"/>
                <w:b/>
                <w:color w:val="000000" w:themeColor="text1"/>
                <w:sz w:val="20"/>
                <w:szCs w:val="20"/>
                <w:u w:val="single"/>
              </w:rPr>
            </w:pPr>
          </w:p>
        </w:tc>
      </w:tr>
      <w:tr w:rsidR="00B54DDE" w:rsidRPr="00A44FDD" w14:paraId="24D27372" w14:textId="77777777" w:rsidTr="002B3512">
        <w:trPr>
          <w:trHeight w:val="372"/>
        </w:trPr>
        <w:tc>
          <w:tcPr>
            <w:tcW w:w="531" w:type="dxa"/>
            <w:shd w:val="clear" w:color="auto" w:fill="auto"/>
          </w:tcPr>
          <w:p w14:paraId="40F37B18" w14:textId="16517968" w:rsidR="00B54DDE" w:rsidRPr="00A44FDD" w:rsidRDefault="00244AE3" w:rsidP="002B3512">
            <w:pPr>
              <w:jc w:val="both"/>
              <w:rPr>
                <w:rFonts w:cstheme="minorHAnsi"/>
                <w:color w:val="000000" w:themeColor="text1"/>
                <w:sz w:val="20"/>
                <w:szCs w:val="20"/>
              </w:rPr>
            </w:pPr>
            <w:r>
              <w:rPr>
                <w:rFonts w:cstheme="minorHAnsi"/>
                <w:color w:val="000000" w:themeColor="text1"/>
                <w:sz w:val="20"/>
                <w:szCs w:val="20"/>
              </w:rPr>
              <w:t>2</w:t>
            </w:r>
            <w:r w:rsidR="00B54DDE" w:rsidRPr="00A44FDD">
              <w:rPr>
                <w:rFonts w:cstheme="minorHAnsi"/>
                <w:color w:val="000000" w:themeColor="text1"/>
                <w:sz w:val="20"/>
                <w:szCs w:val="20"/>
              </w:rPr>
              <w:t>.</w:t>
            </w:r>
          </w:p>
        </w:tc>
        <w:tc>
          <w:tcPr>
            <w:tcW w:w="2898" w:type="dxa"/>
            <w:shd w:val="clear" w:color="auto" w:fill="auto"/>
            <w:vAlign w:val="center"/>
          </w:tcPr>
          <w:p w14:paraId="57C61C63" w14:textId="77777777" w:rsidR="00B54DDE" w:rsidRPr="00A44FDD" w:rsidRDefault="00B54DDE" w:rsidP="002B3512">
            <w:pPr>
              <w:rPr>
                <w:rFonts w:cstheme="minorHAnsi"/>
                <w:b/>
                <w:color w:val="000000" w:themeColor="text1"/>
                <w:sz w:val="20"/>
                <w:szCs w:val="20"/>
              </w:rPr>
            </w:pPr>
            <w:r w:rsidRPr="00A44FDD">
              <w:rPr>
                <w:rFonts w:cs="Calibri"/>
                <w:color w:val="000000"/>
              </w:rPr>
              <w:t>Bezpečnostná skriňa na chemikálie</w:t>
            </w:r>
          </w:p>
        </w:tc>
        <w:tc>
          <w:tcPr>
            <w:tcW w:w="680" w:type="dxa"/>
            <w:shd w:val="clear" w:color="auto" w:fill="auto"/>
            <w:vAlign w:val="center"/>
          </w:tcPr>
          <w:p w14:paraId="663BE58B" w14:textId="77777777" w:rsidR="00B54DDE" w:rsidRPr="00A44FDD" w:rsidRDefault="00B54DDE" w:rsidP="002B3512">
            <w:pPr>
              <w:rPr>
                <w:rFonts w:cstheme="minorHAnsi"/>
                <w:b/>
                <w:color w:val="000000" w:themeColor="text1"/>
                <w:sz w:val="20"/>
                <w:szCs w:val="20"/>
              </w:rPr>
            </w:pPr>
            <w:r w:rsidRPr="00A44FDD">
              <w:rPr>
                <w:rFonts w:cs="Calibri"/>
              </w:rPr>
              <w:t>ks</w:t>
            </w:r>
          </w:p>
        </w:tc>
        <w:tc>
          <w:tcPr>
            <w:tcW w:w="764" w:type="dxa"/>
            <w:shd w:val="clear" w:color="auto" w:fill="auto"/>
            <w:vAlign w:val="center"/>
          </w:tcPr>
          <w:p w14:paraId="22E1EEB3" w14:textId="77777777" w:rsidR="00B54DDE" w:rsidRPr="00A44FDD" w:rsidRDefault="00B54DDE" w:rsidP="002B3512">
            <w:pPr>
              <w:rPr>
                <w:rFonts w:cstheme="minorHAnsi"/>
                <w:b/>
                <w:color w:val="000000" w:themeColor="text1"/>
                <w:sz w:val="20"/>
                <w:szCs w:val="20"/>
              </w:rPr>
            </w:pPr>
            <w:r w:rsidRPr="00A44FDD">
              <w:rPr>
                <w:rFonts w:cs="Calibri"/>
              </w:rPr>
              <w:t>1</w:t>
            </w:r>
          </w:p>
        </w:tc>
        <w:tc>
          <w:tcPr>
            <w:tcW w:w="1044" w:type="dxa"/>
            <w:shd w:val="clear" w:color="auto" w:fill="auto"/>
          </w:tcPr>
          <w:p w14:paraId="508EFD67" w14:textId="77777777" w:rsidR="00B54DDE" w:rsidRPr="00A44FDD" w:rsidRDefault="00B54DDE" w:rsidP="002B3512">
            <w:pPr>
              <w:rPr>
                <w:rFonts w:cstheme="minorHAnsi"/>
                <w:b/>
                <w:color w:val="000000" w:themeColor="text1"/>
                <w:sz w:val="20"/>
                <w:szCs w:val="20"/>
                <w:u w:val="single"/>
              </w:rPr>
            </w:pPr>
          </w:p>
        </w:tc>
        <w:tc>
          <w:tcPr>
            <w:tcW w:w="751" w:type="dxa"/>
            <w:shd w:val="clear" w:color="auto" w:fill="auto"/>
          </w:tcPr>
          <w:p w14:paraId="189C30FC" w14:textId="77777777" w:rsidR="00B54DDE" w:rsidRPr="00A44FDD" w:rsidRDefault="00B54DDE" w:rsidP="002B3512">
            <w:pPr>
              <w:jc w:val="both"/>
              <w:rPr>
                <w:rFonts w:cstheme="minorHAnsi"/>
                <w:b/>
                <w:color w:val="000000" w:themeColor="text1"/>
                <w:sz w:val="20"/>
                <w:szCs w:val="20"/>
                <w:u w:val="single"/>
              </w:rPr>
            </w:pPr>
          </w:p>
        </w:tc>
        <w:tc>
          <w:tcPr>
            <w:tcW w:w="1242" w:type="dxa"/>
            <w:shd w:val="clear" w:color="auto" w:fill="auto"/>
          </w:tcPr>
          <w:p w14:paraId="3B1001D9" w14:textId="77777777" w:rsidR="00B54DDE" w:rsidRPr="00A44FDD" w:rsidRDefault="00B54DDE" w:rsidP="002B3512">
            <w:pPr>
              <w:jc w:val="both"/>
              <w:rPr>
                <w:rFonts w:cstheme="minorHAnsi"/>
                <w:b/>
                <w:color w:val="000000" w:themeColor="text1"/>
                <w:sz w:val="20"/>
                <w:szCs w:val="20"/>
                <w:u w:val="single"/>
              </w:rPr>
            </w:pPr>
          </w:p>
        </w:tc>
        <w:tc>
          <w:tcPr>
            <w:tcW w:w="1150" w:type="dxa"/>
            <w:shd w:val="clear" w:color="auto" w:fill="auto"/>
          </w:tcPr>
          <w:p w14:paraId="7023B48D" w14:textId="77777777" w:rsidR="00B54DDE" w:rsidRPr="00A44FDD" w:rsidRDefault="00B54DDE" w:rsidP="002B3512">
            <w:pPr>
              <w:jc w:val="both"/>
              <w:rPr>
                <w:rFonts w:cstheme="minorHAnsi"/>
                <w:b/>
                <w:color w:val="000000" w:themeColor="text1"/>
                <w:sz w:val="20"/>
                <w:szCs w:val="20"/>
                <w:u w:val="single"/>
              </w:rPr>
            </w:pPr>
          </w:p>
        </w:tc>
      </w:tr>
      <w:tr w:rsidR="00B54DDE" w:rsidRPr="00A44FDD" w14:paraId="03E580E1" w14:textId="77777777" w:rsidTr="002B3512">
        <w:trPr>
          <w:trHeight w:val="372"/>
        </w:trPr>
        <w:tc>
          <w:tcPr>
            <w:tcW w:w="531" w:type="dxa"/>
            <w:shd w:val="clear" w:color="auto" w:fill="auto"/>
          </w:tcPr>
          <w:p w14:paraId="38A39762" w14:textId="2902E40E" w:rsidR="00B54DDE" w:rsidRPr="00A44FDD" w:rsidRDefault="00244AE3" w:rsidP="002B3512">
            <w:pPr>
              <w:jc w:val="both"/>
              <w:rPr>
                <w:rFonts w:cstheme="minorHAnsi"/>
                <w:color w:val="000000" w:themeColor="text1"/>
                <w:sz w:val="20"/>
                <w:szCs w:val="20"/>
              </w:rPr>
            </w:pPr>
            <w:r>
              <w:rPr>
                <w:rFonts w:cstheme="minorHAnsi"/>
                <w:color w:val="000000" w:themeColor="text1"/>
                <w:sz w:val="20"/>
                <w:szCs w:val="20"/>
              </w:rPr>
              <w:t>3</w:t>
            </w:r>
            <w:r w:rsidR="00B54DDE" w:rsidRPr="00A44FDD">
              <w:rPr>
                <w:rFonts w:cstheme="minorHAnsi"/>
                <w:color w:val="000000" w:themeColor="text1"/>
                <w:sz w:val="20"/>
                <w:szCs w:val="20"/>
              </w:rPr>
              <w:t>.</w:t>
            </w:r>
          </w:p>
        </w:tc>
        <w:tc>
          <w:tcPr>
            <w:tcW w:w="2898" w:type="dxa"/>
            <w:shd w:val="clear" w:color="auto" w:fill="auto"/>
            <w:vAlign w:val="center"/>
          </w:tcPr>
          <w:p w14:paraId="76F36290" w14:textId="77777777" w:rsidR="00B54DDE" w:rsidRPr="00A44FDD" w:rsidRDefault="00B54DDE" w:rsidP="002B3512">
            <w:pPr>
              <w:rPr>
                <w:rFonts w:cstheme="minorHAnsi"/>
                <w:b/>
                <w:color w:val="000000" w:themeColor="text1"/>
                <w:sz w:val="20"/>
                <w:szCs w:val="20"/>
              </w:rPr>
            </w:pPr>
            <w:r w:rsidRPr="00A44FDD">
              <w:rPr>
                <w:rFonts w:cs="Calibri"/>
                <w:color w:val="000000"/>
              </w:rPr>
              <w:t>Mobilné laboratórne pracovisko žiaka</w:t>
            </w:r>
          </w:p>
        </w:tc>
        <w:tc>
          <w:tcPr>
            <w:tcW w:w="680" w:type="dxa"/>
            <w:shd w:val="clear" w:color="auto" w:fill="auto"/>
            <w:vAlign w:val="center"/>
          </w:tcPr>
          <w:p w14:paraId="721937F4" w14:textId="77777777" w:rsidR="00B54DDE" w:rsidRPr="00A44FDD" w:rsidRDefault="00B54DDE" w:rsidP="002B3512">
            <w:pPr>
              <w:rPr>
                <w:rFonts w:cstheme="minorHAnsi"/>
                <w:b/>
                <w:color w:val="000000" w:themeColor="text1"/>
                <w:sz w:val="20"/>
                <w:szCs w:val="20"/>
              </w:rPr>
            </w:pPr>
            <w:r w:rsidRPr="00A44FDD">
              <w:rPr>
                <w:rFonts w:cs="Calibri"/>
              </w:rPr>
              <w:t>ks</w:t>
            </w:r>
          </w:p>
        </w:tc>
        <w:tc>
          <w:tcPr>
            <w:tcW w:w="764" w:type="dxa"/>
            <w:shd w:val="clear" w:color="auto" w:fill="auto"/>
            <w:vAlign w:val="center"/>
          </w:tcPr>
          <w:p w14:paraId="4C847F68" w14:textId="77777777" w:rsidR="00B54DDE" w:rsidRPr="00A44FDD" w:rsidRDefault="00B54DDE" w:rsidP="002B3512">
            <w:pPr>
              <w:rPr>
                <w:rFonts w:cstheme="minorHAnsi"/>
                <w:b/>
                <w:color w:val="000000" w:themeColor="text1"/>
                <w:sz w:val="20"/>
                <w:szCs w:val="20"/>
              </w:rPr>
            </w:pPr>
            <w:r w:rsidRPr="00A44FDD">
              <w:rPr>
                <w:rFonts w:cs="Calibri"/>
              </w:rPr>
              <w:t>8</w:t>
            </w:r>
          </w:p>
        </w:tc>
        <w:tc>
          <w:tcPr>
            <w:tcW w:w="1044" w:type="dxa"/>
            <w:shd w:val="clear" w:color="auto" w:fill="auto"/>
          </w:tcPr>
          <w:p w14:paraId="121884B0" w14:textId="77777777" w:rsidR="00B54DDE" w:rsidRPr="00A44FDD" w:rsidRDefault="00B54DDE" w:rsidP="002B3512">
            <w:pPr>
              <w:rPr>
                <w:rFonts w:cstheme="minorHAnsi"/>
                <w:b/>
                <w:color w:val="000000" w:themeColor="text1"/>
                <w:sz w:val="20"/>
                <w:szCs w:val="20"/>
                <w:u w:val="single"/>
              </w:rPr>
            </w:pPr>
          </w:p>
        </w:tc>
        <w:tc>
          <w:tcPr>
            <w:tcW w:w="751" w:type="dxa"/>
            <w:shd w:val="clear" w:color="auto" w:fill="auto"/>
          </w:tcPr>
          <w:p w14:paraId="51A7077D" w14:textId="77777777" w:rsidR="00B54DDE" w:rsidRPr="00A44FDD" w:rsidRDefault="00B54DDE" w:rsidP="002B3512">
            <w:pPr>
              <w:jc w:val="both"/>
              <w:rPr>
                <w:rFonts w:cstheme="minorHAnsi"/>
                <w:b/>
                <w:color w:val="000000" w:themeColor="text1"/>
                <w:sz w:val="20"/>
                <w:szCs w:val="20"/>
                <w:u w:val="single"/>
              </w:rPr>
            </w:pPr>
          </w:p>
        </w:tc>
        <w:tc>
          <w:tcPr>
            <w:tcW w:w="1242" w:type="dxa"/>
            <w:shd w:val="clear" w:color="auto" w:fill="auto"/>
          </w:tcPr>
          <w:p w14:paraId="0FD71F0E" w14:textId="77777777" w:rsidR="00B54DDE" w:rsidRPr="00A44FDD" w:rsidRDefault="00B54DDE" w:rsidP="002B3512">
            <w:pPr>
              <w:jc w:val="both"/>
              <w:rPr>
                <w:rFonts w:cstheme="minorHAnsi"/>
                <w:b/>
                <w:color w:val="000000" w:themeColor="text1"/>
                <w:sz w:val="20"/>
                <w:szCs w:val="20"/>
                <w:u w:val="single"/>
              </w:rPr>
            </w:pPr>
          </w:p>
        </w:tc>
        <w:tc>
          <w:tcPr>
            <w:tcW w:w="1150" w:type="dxa"/>
            <w:shd w:val="clear" w:color="auto" w:fill="auto"/>
          </w:tcPr>
          <w:p w14:paraId="4ACF0AFE" w14:textId="77777777" w:rsidR="00B54DDE" w:rsidRPr="00A44FDD" w:rsidRDefault="00B54DDE" w:rsidP="002B3512">
            <w:pPr>
              <w:jc w:val="both"/>
              <w:rPr>
                <w:rFonts w:cstheme="minorHAnsi"/>
                <w:b/>
                <w:color w:val="000000" w:themeColor="text1"/>
                <w:sz w:val="20"/>
                <w:szCs w:val="20"/>
                <w:u w:val="single"/>
              </w:rPr>
            </w:pPr>
          </w:p>
        </w:tc>
      </w:tr>
      <w:tr w:rsidR="00B54DDE" w:rsidRPr="00A44FDD" w14:paraId="6D9A2786" w14:textId="77777777" w:rsidTr="002B3512">
        <w:trPr>
          <w:trHeight w:val="102"/>
        </w:trPr>
        <w:tc>
          <w:tcPr>
            <w:tcW w:w="531" w:type="dxa"/>
            <w:shd w:val="clear" w:color="auto" w:fill="auto"/>
          </w:tcPr>
          <w:p w14:paraId="168DD99C" w14:textId="14A57781" w:rsidR="00B54DDE" w:rsidRPr="00A44FDD" w:rsidRDefault="00244AE3" w:rsidP="002B3512">
            <w:pPr>
              <w:jc w:val="both"/>
              <w:rPr>
                <w:rFonts w:cstheme="minorHAnsi"/>
                <w:color w:val="000000" w:themeColor="text1"/>
                <w:sz w:val="20"/>
                <w:szCs w:val="20"/>
              </w:rPr>
            </w:pPr>
            <w:r>
              <w:rPr>
                <w:rFonts w:cstheme="minorHAnsi"/>
                <w:color w:val="000000" w:themeColor="text1"/>
                <w:sz w:val="20"/>
                <w:szCs w:val="20"/>
              </w:rPr>
              <w:t>4</w:t>
            </w:r>
            <w:r w:rsidR="00B54DDE" w:rsidRPr="00A44FDD">
              <w:rPr>
                <w:rFonts w:cstheme="minorHAnsi"/>
                <w:color w:val="000000" w:themeColor="text1"/>
                <w:sz w:val="20"/>
                <w:szCs w:val="20"/>
              </w:rPr>
              <w:t>.</w:t>
            </w:r>
          </w:p>
        </w:tc>
        <w:tc>
          <w:tcPr>
            <w:tcW w:w="2898" w:type="dxa"/>
            <w:shd w:val="clear" w:color="auto" w:fill="auto"/>
            <w:vAlign w:val="center"/>
          </w:tcPr>
          <w:p w14:paraId="5AE1ED0B" w14:textId="77777777" w:rsidR="00B54DDE" w:rsidRPr="00A44FDD" w:rsidRDefault="00B54DDE" w:rsidP="002B3512">
            <w:pPr>
              <w:rPr>
                <w:rFonts w:cstheme="minorHAnsi"/>
                <w:b/>
                <w:color w:val="000000" w:themeColor="text1"/>
                <w:sz w:val="20"/>
                <w:szCs w:val="20"/>
              </w:rPr>
            </w:pPr>
            <w:r w:rsidRPr="00A44FDD">
              <w:rPr>
                <w:rFonts w:cs="Calibri"/>
                <w:color w:val="000000"/>
              </w:rPr>
              <w:t>Laboratórna skriňa na učebné pomôcky - biochémia</w:t>
            </w:r>
          </w:p>
        </w:tc>
        <w:tc>
          <w:tcPr>
            <w:tcW w:w="680" w:type="dxa"/>
            <w:shd w:val="clear" w:color="auto" w:fill="auto"/>
            <w:vAlign w:val="center"/>
          </w:tcPr>
          <w:p w14:paraId="284FA1C1" w14:textId="77777777" w:rsidR="00B54DDE" w:rsidRPr="00A44FDD" w:rsidRDefault="00B54DDE" w:rsidP="002B3512">
            <w:pPr>
              <w:rPr>
                <w:rFonts w:cstheme="minorHAnsi"/>
                <w:b/>
                <w:color w:val="000000" w:themeColor="text1"/>
                <w:sz w:val="20"/>
                <w:szCs w:val="20"/>
              </w:rPr>
            </w:pPr>
            <w:r w:rsidRPr="00A44FDD">
              <w:rPr>
                <w:rFonts w:cs="Calibri"/>
              </w:rPr>
              <w:t>ks</w:t>
            </w:r>
          </w:p>
        </w:tc>
        <w:tc>
          <w:tcPr>
            <w:tcW w:w="764" w:type="dxa"/>
            <w:shd w:val="clear" w:color="auto" w:fill="auto"/>
            <w:vAlign w:val="center"/>
          </w:tcPr>
          <w:p w14:paraId="11FD2C07" w14:textId="77777777" w:rsidR="00B54DDE" w:rsidRPr="00A44FDD" w:rsidRDefault="00B54DDE" w:rsidP="002B3512">
            <w:pPr>
              <w:rPr>
                <w:rFonts w:cstheme="minorHAnsi"/>
                <w:b/>
                <w:color w:val="000000" w:themeColor="text1"/>
                <w:sz w:val="20"/>
                <w:szCs w:val="20"/>
              </w:rPr>
            </w:pPr>
            <w:r w:rsidRPr="00A44FDD">
              <w:rPr>
                <w:rFonts w:cs="Calibri"/>
              </w:rPr>
              <w:t>2</w:t>
            </w:r>
          </w:p>
        </w:tc>
        <w:tc>
          <w:tcPr>
            <w:tcW w:w="1044" w:type="dxa"/>
            <w:shd w:val="clear" w:color="auto" w:fill="auto"/>
          </w:tcPr>
          <w:p w14:paraId="388EC3E3" w14:textId="77777777" w:rsidR="00B54DDE" w:rsidRPr="00A44FDD" w:rsidRDefault="00B54DDE" w:rsidP="002B3512">
            <w:pPr>
              <w:rPr>
                <w:rFonts w:cstheme="minorHAnsi"/>
                <w:b/>
                <w:color w:val="000000" w:themeColor="text1"/>
                <w:sz w:val="20"/>
                <w:szCs w:val="20"/>
                <w:u w:val="single"/>
              </w:rPr>
            </w:pPr>
          </w:p>
        </w:tc>
        <w:tc>
          <w:tcPr>
            <w:tcW w:w="751" w:type="dxa"/>
            <w:shd w:val="clear" w:color="auto" w:fill="auto"/>
          </w:tcPr>
          <w:p w14:paraId="57FDAFE8" w14:textId="77777777" w:rsidR="00B54DDE" w:rsidRPr="00A44FDD" w:rsidRDefault="00B54DDE" w:rsidP="002B3512">
            <w:pPr>
              <w:jc w:val="both"/>
              <w:rPr>
                <w:rFonts w:cstheme="minorHAnsi"/>
                <w:b/>
                <w:color w:val="000000" w:themeColor="text1"/>
                <w:sz w:val="20"/>
                <w:szCs w:val="20"/>
                <w:u w:val="single"/>
              </w:rPr>
            </w:pPr>
          </w:p>
        </w:tc>
        <w:tc>
          <w:tcPr>
            <w:tcW w:w="1242" w:type="dxa"/>
            <w:shd w:val="clear" w:color="auto" w:fill="auto"/>
          </w:tcPr>
          <w:p w14:paraId="3A524C52" w14:textId="77777777" w:rsidR="00B54DDE" w:rsidRPr="00A44FDD" w:rsidRDefault="00B54DDE" w:rsidP="002B3512">
            <w:pPr>
              <w:jc w:val="both"/>
              <w:rPr>
                <w:rFonts w:cstheme="minorHAnsi"/>
                <w:b/>
                <w:color w:val="000000" w:themeColor="text1"/>
                <w:sz w:val="20"/>
                <w:szCs w:val="20"/>
                <w:u w:val="single"/>
              </w:rPr>
            </w:pPr>
          </w:p>
        </w:tc>
        <w:tc>
          <w:tcPr>
            <w:tcW w:w="1150" w:type="dxa"/>
            <w:shd w:val="clear" w:color="auto" w:fill="auto"/>
          </w:tcPr>
          <w:p w14:paraId="0246B4FE" w14:textId="77777777" w:rsidR="00B54DDE" w:rsidRPr="00A44FDD" w:rsidRDefault="00B54DDE" w:rsidP="002B3512">
            <w:pPr>
              <w:jc w:val="both"/>
              <w:rPr>
                <w:rFonts w:cstheme="minorHAnsi"/>
                <w:b/>
                <w:color w:val="000000" w:themeColor="text1"/>
                <w:sz w:val="20"/>
                <w:szCs w:val="20"/>
                <w:u w:val="single"/>
              </w:rPr>
            </w:pPr>
          </w:p>
        </w:tc>
      </w:tr>
      <w:tr w:rsidR="00B54DDE" w:rsidRPr="00A44FDD" w14:paraId="1776B778" w14:textId="77777777" w:rsidTr="002B3512">
        <w:trPr>
          <w:trHeight w:val="372"/>
        </w:trPr>
        <w:tc>
          <w:tcPr>
            <w:tcW w:w="531" w:type="dxa"/>
            <w:shd w:val="clear" w:color="auto" w:fill="E5B8B7" w:themeFill="accent2" w:themeFillTint="66"/>
          </w:tcPr>
          <w:p w14:paraId="4DEB22D0" w14:textId="77777777" w:rsidR="00B54DDE" w:rsidRPr="00A44FDD" w:rsidRDefault="00B54DDE" w:rsidP="002B3512">
            <w:pPr>
              <w:jc w:val="both"/>
              <w:rPr>
                <w:rFonts w:cstheme="minorHAnsi"/>
                <w:color w:val="000000" w:themeColor="text1"/>
                <w:sz w:val="20"/>
                <w:szCs w:val="20"/>
              </w:rPr>
            </w:pPr>
          </w:p>
        </w:tc>
        <w:tc>
          <w:tcPr>
            <w:tcW w:w="2898" w:type="dxa"/>
            <w:shd w:val="clear" w:color="auto" w:fill="E5B8B7" w:themeFill="accent2" w:themeFillTint="66"/>
          </w:tcPr>
          <w:p w14:paraId="50A35BF4" w14:textId="77777777" w:rsidR="00B54DDE" w:rsidRPr="00A44FDD" w:rsidRDefault="00B54DDE" w:rsidP="002B3512">
            <w:pPr>
              <w:rPr>
                <w:rFonts w:cstheme="minorHAnsi"/>
                <w:color w:val="000000"/>
                <w:sz w:val="20"/>
                <w:szCs w:val="20"/>
              </w:rPr>
            </w:pPr>
            <w:r w:rsidRPr="00A44FDD">
              <w:rPr>
                <w:rFonts w:cstheme="minorHAnsi"/>
                <w:b/>
                <w:color w:val="000000" w:themeColor="text1"/>
                <w:sz w:val="20"/>
                <w:szCs w:val="20"/>
              </w:rPr>
              <w:t>CELKOVÁ CENA</w:t>
            </w:r>
          </w:p>
        </w:tc>
        <w:tc>
          <w:tcPr>
            <w:tcW w:w="680" w:type="dxa"/>
            <w:shd w:val="clear" w:color="auto" w:fill="E5B8B7" w:themeFill="accent2" w:themeFillTint="66"/>
          </w:tcPr>
          <w:p w14:paraId="260B8A0A" w14:textId="77777777" w:rsidR="00B54DDE" w:rsidRPr="00A44FDD" w:rsidRDefault="00B54DDE" w:rsidP="002B3512">
            <w:pPr>
              <w:rPr>
                <w:rFonts w:cstheme="minorHAnsi"/>
                <w:sz w:val="20"/>
                <w:szCs w:val="20"/>
              </w:rPr>
            </w:pPr>
          </w:p>
        </w:tc>
        <w:tc>
          <w:tcPr>
            <w:tcW w:w="764" w:type="dxa"/>
            <w:shd w:val="clear" w:color="auto" w:fill="E5B8B7" w:themeFill="accent2" w:themeFillTint="66"/>
          </w:tcPr>
          <w:p w14:paraId="23BB78C7" w14:textId="77777777" w:rsidR="00B54DDE" w:rsidRPr="00A44FDD" w:rsidRDefault="00B54DDE" w:rsidP="002B3512">
            <w:pPr>
              <w:rPr>
                <w:rFonts w:cstheme="minorHAnsi"/>
                <w:sz w:val="20"/>
                <w:szCs w:val="20"/>
              </w:rPr>
            </w:pPr>
            <w:r w:rsidRPr="00A44FDD">
              <w:rPr>
                <w:rFonts w:cstheme="minorHAnsi"/>
                <w:b/>
                <w:color w:val="000000" w:themeColor="text1"/>
                <w:sz w:val="20"/>
                <w:szCs w:val="20"/>
              </w:rPr>
              <w:t>-</w:t>
            </w:r>
          </w:p>
        </w:tc>
        <w:tc>
          <w:tcPr>
            <w:tcW w:w="1044" w:type="dxa"/>
            <w:shd w:val="clear" w:color="auto" w:fill="E5B8B7" w:themeFill="accent2" w:themeFillTint="66"/>
          </w:tcPr>
          <w:p w14:paraId="6A152748" w14:textId="77777777" w:rsidR="00B54DDE" w:rsidRPr="00A44FDD" w:rsidRDefault="00B54DDE" w:rsidP="002B3512">
            <w:pPr>
              <w:rPr>
                <w:rFonts w:cstheme="minorHAnsi"/>
                <w:b/>
                <w:color w:val="000000" w:themeColor="text1"/>
                <w:sz w:val="20"/>
                <w:szCs w:val="20"/>
                <w:u w:val="single"/>
              </w:rPr>
            </w:pPr>
            <w:r w:rsidRPr="00A44FDD">
              <w:rPr>
                <w:rFonts w:cstheme="minorHAnsi"/>
                <w:b/>
                <w:color w:val="000000" w:themeColor="text1"/>
                <w:sz w:val="20"/>
                <w:szCs w:val="20"/>
              </w:rPr>
              <w:t>-</w:t>
            </w:r>
          </w:p>
        </w:tc>
        <w:tc>
          <w:tcPr>
            <w:tcW w:w="751" w:type="dxa"/>
            <w:shd w:val="clear" w:color="auto" w:fill="E5B8B7" w:themeFill="accent2" w:themeFillTint="66"/>
          </w:tcPr>
          <w:p w14:paraId="4890EFD0" w14:textId="77777777" w:rsidR="00B54DDE" w:rsidRPr="00A44FDD" w:rsidRDefault="00B54DDE" w:rsidP="002B3512">
            <w:pPr>
              <w:jc w:val="both"/>
              <w:rPr>
                <w:rFonts w:cstheme="minorHAnsi"/>
                <w:b/>
                <w:color w:val="000000" w:themeColor="text1"/>
                <w:sz w:val="20"/>
                <w:szCs w:val="20"/>
                <w:u w:val="single"/>
              </w:rPr>
            </w:pPr>
          </w:p>
        </w:tc>
        <w:tc>
          <w:tcPr>
            <w:tcW w:w="1242" w:type="dxa"/>
            <w:shd w:val="clear" w:color="auto" w:fill="E5B8B7" w:themeFill="accent2" w:themeFillTint="66"/>
          </w:tcPr>
          <w:p w14:paraId="7B4CE5A9" w14:textId="77777777" w:rsidR="00B54DDE" w:rsidRPr="00A44FDD" w:rsidRDefault="00B54DDE" w:rsidP="002B3512">
            <w:pPr>
              <w:jc w:val="both"/>
              <w:rPr>
                <w:rFonts w:cstheme="minorHAnsi"/>
                <w:b/>
                <w:color w:val="000000" w:themeColor="text1"/>
                <w:sz w:val="20"/>
                <w:szCs w:val="20"/>
                <w:u w:val="single"/>
              </w:rPr>
            </w:pPr>
          </w:p>
        </w:tc>
        <w:tc>
          <w:tcPr>
            <w:tcW w:w="1150" w:type="dxa"/>
            <w:shd w:val="clear" w:color="auto" w:fill="E5B8B7" w:themeFill="accent2" w:themeFillTint="66"/>
          </w:tcPr>
          <w:p w14:paraId="50138233" w14:textId="77777777" w:rsidR="00B54DDE" w:rsidRPr="00A44FDD" w:rsidRDefault="00B54DDE" w:rsidP="002B3512">
            <w:pPr>
              <w:jc w:val="both"/>
              <w:rPr>
                <w:rFonts w:cstheme="minorHAnsi"/>
                <w:b/>
                <w:color w:val="000000" w:themeColor="text1"/>
                <w:sz w:val="20"/>
                <w:szCs w:val="20"/>
                <w:u w:val="single"/>
              </w:rPr>
            </w:pPr>
          </w:p>
        </w:tc>
      </w:tr>
    </w:tbl>
    <w:p w14:paraId="037CFD09" w14:textId="119B80A8" w:rsidR="00731CA6" w:rsidRDefault="00731CA6" w:rsidP="00731CA6">
      <w:pPr>
        <w:tabs>
          <w:tab w:val="left" w:pos="567"/>
        </w:tabs>
        <w:spacing w:after="0"/>
        <w:jc w:val="both"/>
        <w:rPr>
          <w:rFonts w:ascii="Times New Roman" w:hAnsi="Times New Roman" w:cs="Times New Roman"/>
          <w:b/>
          <w:sz w:val="24"/>
          <w:szCs w:val="24"/>
        </w:rPr>
      </w:pPr>
    </w:p>
    <w:p w14:paraId="498A8DFE" w14:textId="63762A9A" w:rsidR="00731CA6" w:rsidRDefault="00731CA6" w:rsidP="00731CA6">
      <w:pPr>
        <w:tabs>
          <w:tab w:val="left" w:pos="567"/>
        </w:tabs>
        <w:spacing w:after="0"/>
        <w:jc w:val="both"/>
        <w:rPr>
          <w:rFonts w:ascii="Times New Roman" w:hAnsi="Times New Roman" w:cs="Times New Roman"/>
          <w:b/>
          <w:sz w:val="24"/>
          <w:szCs w:val="24"/>
        </w:rPr>
      </w:pPr>
    </w:p>
    <w:p w14:paraId="474D5446" w14:textId="7CA6E4B5" w:rsidR="00731CA6" w:rsidRDefault="00731CA6" w:rsidP="00731CA6">
      <w:pPr>
        <w:tabs>
          <w:tab w:val="left" w:pos="567"/>
        </w:tabs>
        <w:spacing w:after="0"/>
        <w:jc w:val="both"/>
        <w:rPr>
          <w:rFonts w:ascii="Times New Roman" w:hAnsi="Times New Roman" w:cs="Times New Roman"/>
          <w:b/>
          <w:sz w:val="24"/>
          <w:szCs w:val="24"/>
        </w:rPr>
      </w:pPr>
    </w:p>
    <w:p w14:paraId="29A0E772" w14:textId="1CDBC547" w:rsidR="00731CA6" w:rsidRDefault="00731CA6" w:rsidP="00731CA6">
      <w:pPr>
        <w:tabs>
          <w:tab w:val="left" w:pos="567"/>
        </w:tabs>
        <w:spacing w:after="0"/>
        <w:jc w:val="both"/>
        <w:rPr>
          <w:rFonts w:ascii="Times New Roman" w:hAnsi="Times New Roman" w:cs="Times New Roman"/>
          <w:b/>
          <w:sz w:val="24"/>
          <w:szCs w:val="24"/>
        </w:rPr>
      </w:pPr>
    </w:p>
    <w:p w14:paraId="5683E005" w14:textId="77777777" w:rsidR="00731CA6" w:rsidRPr="00721CDC" w:rsidRDefault="00731CA6" w:rsidP="00731CA6">
      <w:pPr>
        <w:tabs>
          <w:tab w:val="left" w:pos="567"/>
        </w:tabs>
        <w:spacing w:after="0"/>
        <w:jc w:val="both"/>
        <w:rPr>
          <w:rFonts w:ascii="Times New Roman" w:hAnsi="Times New Roman" w:cs="Times New Roman"/>
          <w:sz w:val="24"/>
          <w:szCs w:val="24"/>
        </w:rPr>
      </w:pPr>
    </w:p>
    <w:p w14:paraId="1C3603B3" w14:textId="77777777" w:rsidR="00731CA6" w:rsidRPr="00721CDC" w:rsidRDefault="00731CA6" w:rsidP="00731CA6">
      <w:pPr>
        <w:tabs>
          <w:tab w:val="left" w:pos="567"/>
        </w:tabs>
        <w:spacing w:after="0"/>
        <w:jc w:val="both"/>
        <w:rPr>
          <w:rFonts w:ascii="Times New Roman" w:hAnsi="Times New Roman" w:cs="Times New Roman"/>
          <w:sz w:val="24"/>
          <w:szCs w:val="24"/>
        </w:rPr>
      </w:pPr>
      <w:r w:rsidRPr="00721CDC">
        <w:rPr>
          <w:rFonts w:ascii="Times New Roman" w:hAnsi="Times New Roman" w:cs="Times New Roman"/>
          <w:sz w:val="24"/>
          <w:szCs w:val="24"/>
        </w:rPr>
        <w:t>v ..........................., dňa ...............</w:t>
      </w:r>
      <w:r w:rsidRPr="00721CDC">
        <w:rPr>
          <w:rFonts w:ascii="Times New Roman" w:hAnsi="Times New Roman" w:cs="Times New Roman"/>
          <w:sz w:val="24"/>
          <w:szCs w:val="24"/>
        </w:rPr>
        <w:tab/>
      </w:r>
      <w:r w:rsidRPr="00721CDC">
        <w:rPr>
          <w:rFonts w:ascii="Times New Roman" w:hAnsi="Times New Roman" w:cs="Times New Roman"/>
          <w:sz w:val="24"/>
          <w:szCs w:val="24"/>
        </w:rPr>
        <w:tab/>
      </w:r>
      <w:r w:rsidRPr="00721CDC">
        <w:rPr>
          <w:rFonts w:ascii="Times New Roman" w:hAnsi="Times New Roman" w:cs="Times New Roman"/>
          <w:sz w:val="24"/>
          <w:szCs w:val="24"/>
        </w:rPr>
        <w:tab/>
        <w:t>v ......................., dňa ...............</w:t>
      </w:r>
    </w:p>
    <w:p w14:paraId="5F38A25F" w14:textId="77777777" w:rsidR="00731CA6" w:rsidRPr="00721CDC" w:rsidRDefault="00731CA6" w:rsidP="00731CA6">
      <w:pPr>
        <w:tabs>
          <w:tab w:val="left" w:pos="567"/>
        </w:tabs>
        <w:spacing w:after="0"/>
        <w:jc w:val="both"/>
        <w:rPr>
          <w:rFonts w:ascii="Times New Roman" w:hAnsi="Times New Roman" w:cs="Times New Roman"/>
          <w:sz w:val="24"/>
          <w:szCs w:val="24"/>
        </w:rPr>
      </w:pPr>
    </w:p>
    <w:p w14:paraId="1ABA0722" w14:textId="77777777" w:rsidR="00731CA6" w:rsidRPr="00721CDC" w:rsidRDefault="00731CA6" w:rsidP="00731CA6">
      <w:pPr>
        <w:tabs>
          <w:tab w:val="left" w:pos="567"/>
        </w:tabs>
        <w:spacing w:after="0"/>
        <w:jc w:val="both"/>
        <w:rPr>
          <w:rFonts w:ascii="Times New Roman" w:hAnsi="Times New Roman" w:cs="Times New Roman"/>
          <w:sz w:val="24"/>
          <w:szCs w:val="24"/>
        </w:rPr>
      </w:pPr>
    </w:p>
    <w:p w14:paraId="6DB0570D" w14:textId="77777777" w:rsidR="00731CA6" w:rsidRPr="00721CDC" w:rsidRDefault="00731CA6" w:rsidP="00731CA6">
      <w:pPr>
        <w:tabs>
          <w:tab w:val="left" w:pos="567"/>
        </w:tabs>
        <w:spacing w:after="0"/>
        <w:jc w:val="both"/>
        <w:rPr>
          <w:rFonts w:ascii="Times New Roman" w:hAnsi="Times New Roman" w:cs="Times New Roman"/>
          <w:sz w:val="24"/>
          <w:szCs w:val="24"/>
        </w:rPr>
      </w:pPr>
      <w:r w:rsidRPr="00721CDC">
        <w:rPr>
          <w:rFonts w:ascii="Times New Roman" w:hAnsi="Times New Roman" w:cs="Times New Roman"/>
          <w:sz w:val="24"/>
          <w:szCs w:val="24"/>
        </w:rPr>
        <w:t>…………………………………</w:t>
      </w:r>
      <w:r w:rsidRPr="00721CDC">
        <w:rPr>
          <w:rFonts w:ascii="Times New Roman" w:hAnsi="Times New Roman" w:cs="Times New Roman"/>
          <w:sz w:val="24"/>
          <w:szCs w:val="24"/>
        </w:rPr>
        <w:tab/>
      </w:r>
      <w:r w:rsidRPr="00721CDC">
        <w:rPr>
          <w:rFonts w:ascii="Times New Roman" w:hAnsi="Times New Roman" w:cs="Times New Roman"/>
          <w:sz w:val="24"/>
          <w:szCs w:val="24"/>
        </w:rPr>
        <w:tab/>
      </w:r>
      <w:r w:rsidRPr="00721CDC">
        <w:rPr>
          <w:rFonts w:ascii="Times New Roman" w:hAnsi="Times New Roman" w:cs="Times New Roman"/>
          <w:sz w:val="24"/>
          <w:szCs w:val="24"/>
        </w:rPr>
        <w:tab/>
        <w:t xml:space="preserve"> ..………………..…………………</w:t>
      </w:r>
    </w:p>
    <w:p w14:paraId="2108744D" w14:textId="77777777" w:rsidR="00731CA6" w:rsidRPr="00721CDC" w:rsidRDefault="00731CA6" w:rsidP="00731CA6">
      <w:pPr>
        <w:tabs>
          <w:tab w:val="left" w:pos="567"/>
        </w:tabs>
        <w:spacing w:after="0"/>
        <w:jc w:val="both"/>
        <w:rPr>
          <w:rFonts w:ascii="Times New Roman" w:hAnsi="Times New Roman" w:cs="Times New Roman"/>
          <w:sz w:val="24"/>
          <w:szCs w:val="24"/>
        </w:rPr>
      </w:pPr>
      <w:r w:rsidRPr="00721CDC">
        <w:rPr>
          <w:rFonts w:ascii="Times New Roman" w:hAnsi="Times New Roman" w:cs="Times New Roman"/>
          <w:sz w:val="24"/>
          <w:szCs w:val="24"/>
        </w:rPr>
        <w:t xml:space="preserve"> za Kupujúceho</w:t>
      </w:r>
      <w:r w:rsidRPr="00721CDC">
        <w:rPr>
          <w:rFonts w:ascii="Times New Roman" w:hAnsi="Times New Roman" w:cs="Times New Roman"/>
          <w:sz w:val="24"/>
          <w:szCs w:val="24"/>
        </w:rPr>
        <w:tab/>
      </w:r>
      <w:r w:rsidRPr="00721CDC">
        <w:rPr>
          <w:rFonts w:ascii="Times New Roman" w:hAnsi="Times New Roman" w:cs="Times New Roman"/>
          <w:sz w:val="24"/>
          <w:szCs w:val="24"/>
        </w:rPr>
        <w:tab/>
      </w:r>
      <w:r w:rsidRPr="00721CDC">
        <w:rPr>
          <w:rFonts w:ascii="Times New Roman" w:hAnsi="Times New Roman" w:cs="Times New Roman"/>
          <w:sz w:val="24"/>
          <w:szCs w:val="24"/>
        </w:rPr>
        <w:tab/>
      </w:r>
      <w:r w:rsidRPr="00721CDC">
        <w:rPr>
          <w:rFonts w:ascii="Times New Roman" w:hAnsi="Times New Roman" w:cs="Times New Roman"/>
          <w:sz w:val="24"/>
          <w:szCs w:val="24"/>
        </w:rPr>
        <w:tab/>
      </w:r>
      <w:r w:rsidRPr="00721CDC">
        <w:rPr>
          <w:rFonts w:ascii="Times New Roman" w:hAnsi="Times New Roman" w:cs="Times New Roman"/>
          <w:sz w:val="24"/>
          <w:szCs w:val="24"/>
        </w:rPr>
        <w:tab/>
        <w:t xml:space="preserve"> za Predávajúceho</w:t>
      </w:r>
    </w:p>
    <w:p w14:paraId="69C56A82" w14:textId="7298453C" w:rsidR="00731CA6" w:rsidRDefault="00731CA6" w:rsidP="00731CA6">
      <w:pPr>
        <w:keepNext/>
        <w:keepLines/>
        <w:spacing w:before="200" w:after="0"/>
        <w:outlineLvl w:val="1"/>
        <w:rPr>
          <w:rFonts w:ascii="Times New Roman" w:eastAsiaTheme="majorEastAsia" w:hAnsi="Times New Roman" w:cstheme="majorBidi"/>
          <w:b/>
          <w:bCs/>
          <w:sz w:val="24"/>
          <w:szCs w:val="26"/>
        </w:rPr>
      </w:pPr>
      <w:bookmarkStart w:id="7" w:name="_Toc452542091"/>
    </w:p>
    <w:p w14:paraId="56A511C5" w14:textId="416E8301" w:rsidR="00B54DDE" w:rsidRDefault="00B54DDE">
      <w:pPr>
        <w:rPr>
          <w:rFonts w:ascii="Times New Roman" w:eastAsiaTheme="majorEastAsia" w:hAnsi="Times New Roman" w:cstheme="majorBidi"/>
          <w:b/>
          <w:bCs/>
          <w:sz w:val="24"/>
          <w:szCs w:val="26"/>
        </w:rPr>
      </w:pPr>
      <w:r>
        <w:rPr>
          <w:rFonts w:ascii="Times New Roman" w:eastAsiaTheme="majorEastAsia" w:hAnsi="Times New Roman" w:cstheme="majorBidi"/>
          <w:b/>
          <w:bCs/>
          <w:sz w:val="24"/>
          <w:szCs w:val="26"/>
        </w:rPr>
        <w:br w:type="page"/>
      </w:r>
    </w:p>
    <w:p w14:paraId="5C627B13" w14:textId="5593F8A2" w:rsidR="00731CA6" w:rsidRPr="00721CDC" w:rsidRDefault="00731CA6" w:rsidP="00731CA6">
      <w:pPr>
        <w:keepNext/>
        <w:keepLines/>
        <w:spacing w:before="200" w:after="0"/>
        <w:outlineLvl w:val="1"/>
        <w:rPr>
          <w:rFonts w:ascii="Times New Roman" w:eastAsiaTheme="majorEastAsia" w:hAnsi="Times New Roman" w:cstheme="majorBidi"/>
          <w:b/>
          <w:bCs/>
          <w:sz w:val="24"/>
          <w:szCs w:val="26"/>
        </w:rPr>
      </w:pPr>
      <w:r w:rsidRPr="00721CDC">
        <w:rPr>
          <w:rFonts w:ascii="Times New Roman" w:eastAsiaTheme="majorEastAsia" w:hAnsi="Times New Roman" w:cstheme="majorBidi"/>
          <w:b/>
          <w:bCs/>
          <w:sz w:val="24"/>
          <w:szCs w:val="26"/>
        </w:rPr>
        <w:lastRenderedPageBreak/>
        <w:t>Príloha č. 3 Zmluvy</w:t>
      </w:r>
      <w:bookmarkEnd w:id="7"/>
    </w:p>
    <w:p w14:paraId="49185E38" w14:textId="77777777" w:rsidR="00731CA6" w:rsidRPr="00721CDC" w:rsidRDefault="00731CA6" w:rsidP="00731CA6">
      <w:pPr>
        <w:tabs>
          <w:tab w:val="left" w:pos="567"/>
        </w:tabs>
        <w:spacing w:after="0"/>
        <w:jc w:val="both"/>
        <w:rPr>
          <w:rFonts w:ascii="Times New Roman" w:hAnsi="Times New Roman" w:cs="Times New Roman"/>
          <w:sz w:val="24"/>
          <w:szCs w:val="24"/>
        </w:rPr>
      </w:pPr>
    </w:p>
    <w:p w14:paraId="46E36DC6" w14:textId="2DD7B23B" w:rsidR="00731CA6" w:rsidRPr="0047634D" w:rsidRDefault="00731CA6" w:rsidP="00731CA6">
      <w:pPr>
        <w:tabs>
          <w:tab w:val="left" w:pos="567"/>
        </w:tabs>
        <w:spacing w:after="0"/>
        <w:rPr>
          <w:rFonts w:ascii="Times New Roman" w:hAnsi="Times New Roman" w:cs="Times New Roman"/>
          <w:i/>
          <w:sz w:val="24"/>
          <w:szCs w:val="24"/>
        </w:rPr>
      </w:pPr>
      <w:r w:rsidRPr="00721CDC">
        <w:rPr>
          <w:rFonts w:ascii="Times New Roman" w:hAnsi="Times New Roman" w:cs="Times New Roman"/>
          <w:b/>
          <w:sz w:val="24"/>
          <w:szCs w:val="24"/>
        </w:rPr>
        <w:t>Zoznam subdodávateľov</w:t>
      </w:r>
      <w:r>
        <w:rPr>
          <w:rFonts w:ascii="Times New Roman" w:hAnsi="Times New Roman" w:cs="Times New Roman"/>
          <w:b/>
          <w:sz w:val="24"/>
          <w:szCs w:val="24"/>
        </w:rPr>
        <w:t xml:space="preserve"> </w:t>
      </w:r>
    </w:p>
    <w:p w14:paraId="1DF72032" w14:textId="77777777" w:rsidR="00731CA6" w:rsidRPr="00721CDC" w:rsidRDefault="00731CA6" w:rsidP="00731CA6">
      <w:pPr>
        <w:spacing w:after="0"/>
        <w:jc w:val="both"/>
        <w:rPr>
          <w:rFonts w:ascii="Times New Roman" w:hAnsi="Times New Roman" w:cs="Times New Roman"/>
          <w:b/>
          <w:sz w:val="24"/>
        </w:rPr>
      </w:pPr>
    </w:p>
    <w:p w14:paraId="2C9ADAC8" w14:textId="77777777" w:rsidR="00731CA6" w:rsidRPr="00721CDC" w:rsidRDefault="00731CA6" w:rsidP="00731CA6">
      <w:pPr>
        <w:spacing w:after="0"/>
        <w:jc w:val="both"/>
        <w:rPr>
          <w:rFonts w:ascii="Times New Roman" w:hAnsi="Times New Roman" w:cs="Times New Roman"/>
          <w:i/>
          <w:sz w:val="24"/>
        </w:rPr>
      </w:pPr>
      <w:r w:rsidRPr="00721CDC">
        <w:rPr>
          <w:rFonts w:ascii="Times New Roman" w:hAnsi="Times New Roman" w:cs="Times New Roman"/>
          <w:i/>
          <w:sz w:val="24"/>
        </w:rPr>
        <w:t>(Zoznam subdodávateľov s uvedením podielu zákazky (vyjadrený v percentuálnych aj absolútnych hodnotách), ktorý má uchádzač v úmysle zadať subdodávateľom, navrhovaných subdodávateľov a predmety subdodávok. Navrhovaný subdodávatelia musia spĺňať podmienky účasti týkajúce sa osobného postavenia a je potrebné aby u nich neexistovali dôvody na vylúčenie podľa § 40 ods. 6 písm. a) až h) a ods. 7  ZVO; oprávnenie dodávať tovar, uskutočňovať stavebné práce alebo poskytovať službu sa preukazuje vo vzťahu k tej časti predmetu zákazky, ktorý má subdodávateľ plniť.)</w:t>
      </w:r>
    </w:p>
    <w:p w14:paraId="4BC80279" w14:textId="77777777" w:rsidR="00731CA6" w:rsidRPr="00721CDC" w:rsidRDefault="00731CA6" w:rsidP="00731CA6">
      <w:pPr>
        <w:tabs>
          <w:tab w:val="left" w:pos="567"/>
        </w:tabs>
        <w:spacing w:after="0"/>
        <w:jc w:val="both"/>
        <w:rPr>
          <w:rFonts w:ascii="Times New Roman" w:hAnsi="Times New Roman" w:cs="Times New Roman"/>
          <w:sz w:val="24"/>
          <w:szCs w:val="24"/>
        </w:rPr>
      </w:pPr>
    </w:p>
    <w:p w14:paraId="5313B14D" w14:textId="77777777" w:rsidR="00731CA6" w:rsidRPr="00721CDC" w:rsidRDefault="00731CA6" w:rsidP="00731CA6">
      <w:pPr>
        <w:tabs>
          <w:tab w:val="left" w:pos="567"/>
        </w:tabs>
        <w:spacing w:after="0"/>
        <w:jc w:val="both"/>
        <w:rPr>
          <w:rFonts w:ascii="Times New Roman" w:hAnsi="Times New Roman" w:cs="Times New Roman"/>
          <w:sz w:val="24"/>
          <w:szCs w:val="24"/>
        </w:rPr>
      </w:pPr>
    </w:p>
    <w:p w14:paraId="3585AC8B" w14:textId="77777777" w:rsidR="00731CA6" w:rsidRPr="00721CDC" w:rsidRDefault="00731CA6" w:rsidP="00731CA6">
      <w:pPr>
        <w:tabs>
          <w:tab w:val="left" w:pos="567"/>
        </w:tabs>
        <w:spacing w:after="0"/>
        <w:jc w:val="both"/>
        <w:rPr>
          <w:rFonts w:ascii="Times New Roman" w:hAnsi="Times New Roman" w:cs="Times New Roman"/>
          <w:sz w:val="24"/>
          <w:szCs w:val="24"/>
        </w:rPr>
      </w:pPr>
    </w:p>
    <w:p w14:paraId="6439149B" w14:textId="77777777" w:rsidR="00731CA6" w:rsidRPr="00721CDC" w:rsidRDefault="00731CA6" w:rsidP="00731CA6">
      <w:pPr>
        <w:tabs>
          <w:tab w:val="left" w:pos="567"/>
        </w:tabs>
        <w:spacing w:after="0"/>
        <w:jc w:val="both"/>
        <w:rPr>
          <w:rFonts w:ascii="Times New Roman" w:hAnsi="Times New Roman" w:cs="Times New Roman"/>
          <w:sz w:val="24"/>
          <w:szCs w:val="24"/>
        </w:rPr>
      </w:pPr>
    </w:p>
    <w:p w14:paraId="7CD85C6A" w14:textId="77777777" w:rsidR="00731CA6" w:rsidRPr="00721CDC" w:rsidRDefault="00731CA6" w:rsidP="00731CA6">
      <w:pPr>
        <w:tabs>
          <w:tab w:val="left" w:pos="567"/>
        </w:tabs>
        <w:spacing w:after="0"/>
        <w:jc w:val="both"/>
        <w:rPr>
          <w:rFonts w:ascii="Times New Roman" w:hAnsi="Times New Roman" w:cs="Times New Roman"/>
          <w:sz w:val="24"/>
          <w:szCs w:val="24"/>
        </w:rPr>
      </w:pPr>
    </w:p>
    <w:p w14:paraId="135E541C" w14:textId="77777777" w:rsidR="00731CA6" w:rsidRPr="00721CDC" w:rsidRDefault="00731CA6" w:rsidP="00731CA6">
      <w:pPr>
        <w:tabs>
          <w:tab w:val="left" w:pos="567"/>
        </w:tabs>
        <w:spacing w:after="0"/>
        <w:jc w:val="both"/>
        <w:rPr>
          <w:rFonts w:ascii="Times New Roman" w:hAnsi="Times New Roman" w:cs="Times New Roman"/>
          <w:sz w:val="24"/>
          <w:szCs w:val="24"/>
        </w:rPr>
      </w:pPr>
    </w:p>
    <w:p w14:paraId="24CD648E" w14:textId="77777777" w:rsidR="00731CA6" w:rsidRPr="00721CDC" w:rsidRDefault="00731CA6" w:rsidP="00731CA6">
      <w:pPr>
        <w:tabs>
          <w:tab w:val="left" w:pos="567"/>
        </w:tabs>
        <w:spacing w:after="0"/>
        <w:jc w:val="both"/>
        <w:rPr>
          <w:rFonts w:ascii="Times New Roman" w:hAnsi="Times New Roman" w:cs="Times New Roman"/>
          <w:sz w:val="24"/>
          <w:szCs w:val="24"/>
        </w:rPr>
      </w:pPr>
    </w:p>
    <w:p w14:paraId="76975FC5" w14:textId="77777777" w:rsidR="00731CA6" w:rsidRPr="00721CDC" w:rsidRDefault="00731CA6" w:rsidP="00731CA6">
      <w:pPr>
        <w:tabs>
          <w:tab w:val="left" w:pos="567"/>
        </w:tabs>
        <w:spacing w:after="0"/>
        <w:jc w:val="both"/>
        <w:rPr>
          <w:rFonts w:ascii="Times New Roman" w:hAnsi="Times New Roman" w:cs="Times New Roman"/>
          <w:sz w:val="24"/>
          <w:szCs w:val="24"/>
        </w:rPr>
      </w:pPr>
    </w:p>
    <w:p w14:paraId="2841EDA5" w14:textId="77777777" w:rsidR="00731CA6" w:rsidRPr="00721CDC" w:rsidRDefault="00731CA6" w:rsidP="00731CA6">
      <w:pPr>
        <w:tabs>
          <w:tab w:val="left" w:pos="567"/>
        </w:tabs>
        <w:spacing w:after="0"/>
        <w:jc w:val="both"/>
        <w:rPr>
          <w:rFonts w:ascii="Times New Roman" w:hAnsi="Times New Roman" w:cs="Times New Roman"/>
          <w:sz w:val="24"/>
          <w:szCs w:val="24"/>
        </w:rPr>
      </w:pPr>
    </w:p>
    <w:p w14:paraId="0446AE22" w14:textId="77777777" w:rsidR="00731CA6" w:rsidRPr="00721CDC" w:rsidRDefault="00731CA6" w:rsidP="00731CA6">
      <w:pPr>
        <w:tabs>
          <w:tab w:val="left" w:pos="567"/>
        </w:tabs>
        <w:spacing w:after="0"/>
        <w:jc w:val="both"/>
        <w:rPr>
          <w:rFonts w:ascii="Times New Roman" w:hAnsi="Times New Roman" w:cs="Times New Roman"/>
          <w:sz w:val="24"/>
          <w:szCs w:val="24"/>
        </w:rPr>
      </w:pPr>
      <w:r w:rsidRPr="00721CDC">
        <w:rPr>
          <w:rFonts w:ascii="Times New Roman" w:hAnsi="Times New Roman" w:cs="Times New Roman"/>
          <w:sz w:val="24"/>
          <w:szCs w:val="24"/>
        </w:rPr>
        <w:t>v ..........................., dňa ...............</w:t>
      </w:r>
      <w:r w:rsidRPr="00721CDC">
        <w:rPr>
          <w:rFonts w:ascii="Times New Roman" w:hAnsi="Times New Roman" w:cs="Times New Roman"/>
          <w:sz w:val="24"/>
          <w:szCs w:val="24"/>
        </w:rPr>
        <w:tab/>
      </w:r>
      <w:r w:rsidRPr="00721CDC">
        <w:rPr>
          <w:rFonts w:ascii="Times New Roman" w:hAnsi="Times New Roman" w:cs="Times New Roman"/>
          <w:sz w:val="24"/>
          <w:szCs w:val="24"/>
        </w:rPr>
        <w:tab/>
      </w:r>
      <w:r w:rsidRPr="00721CDC">
        <w:rPr>
          <w:rFonts w:ascii="Times New Roman" w:hAnsi="Times New Roman" w:cs="Times New Roman"/>
          <w:sz w:val="24"/>
          <w:szCs w:val="24"/>
        </w:rPr>
        <w:tab/>
        <w:t>v ......................., dňa ...............</w:t>
      </w:r>
    </w:p>
    <w:p w14:paraId="26930401" w14:textId="77777777" w:rsidR="00731CA6" w:rsidRPr="00721CDC" w:rsidRDefault="00731CA6" w:rsidP="00731CA6">
      <w:pPr>
        <w:tabs>
          <w:tab w:val="left" w:pos="567"/>
        </w:tabs>
        <w:spacing w:after="0"/>
        <w:jc w:val="both"/>
        <w:rPr>
          <w:rFonts w:ascii="Times New Roman" w:hAnsi="Times New Roman" w:cs="Times New Roman"/>
          <w:sz w:val="24"/>
          <w:szCs w:val="24"/>
        </w:rPr>
      </w:pPr>
    </w:p>
    <w:p w14:paraId="710D4FEF" w14:textId="77777777" w:rsidR="00731CA6" w:rsidRPr="00721CDC" w:rsidRDefault="00731CA6" w:rsidP="00731CA6">
      <w:pPr>
        <w:tabs>
          <w:tab w:val="left" w:pos="567"/>
        </w:tabs>
        <w:spacing w:after="0"/>
        <w:jc w:val="both"/>
        <w:rPr>
          <w:rFonts w:ascii="Times New Roman" w:hAnsi="Times New Roman" w:cs="Times New Roman"/>
          <w:sz w:val="24"/>
          <w:szCs w:val="24"/>
        </w:rPr>
      </w:pPr>
    </w:p>
    <w:p w14:paraId="26C07F28" w14:textId="77777777" w:rsidR="00731CA6" w:rsidRPr="00721CDC" w:rsidRDefault="00731CA6" w:rsidP="00731CA6">
      <w:pPr>
        <w:tabs>
          <w:tab w:val="left" w:pos="567"/>
        </w:tabs>
        <w:spacing w:after="0"/>
        <w:jc w:val="both"/>
        <w:rPr>
          <w:rFonts w:ascii="Times New Roman" w:hAnsi="Times New Roman" w:cs="Times New Roman"/>
          <w:sz w:val="24"/>
          <w:szCs w:val="24"/>
        </w:rPr>
      </w:pPr>
      <w:r w:rsidRPr="00721CDC">
        <w:rPr>
          <w:rFonts w:ascii="Times New Roman" w:hAnsi="Times New Roman" w:cs="Times New Roman"/>
          <w:sz w:val="24"/>
          <w:szCs w:val="24"/>
        </w:rPr>
        <w:t>…………………………………</w:t>
      </w:r>
      <w:r w:rsidRPr="00721CDC">
        <w:rPr>
          <w:rFonts w:ascii="Times New Roman" w:hAnsi="Times New Roman" w:cs="Times New Roman"/>
          <w:sz w:val="24"/>
          <w:szCs w:val="24"/>
        </w:rPr>
        <w:tab/>
      </w:r>
      <w:r w:rsidRPr="00721CDC">
        <w:rPr>
          <w:rFonts w:ascii="Times New Roman" w:hAnsi="Times New Roman" w:cs="Times New Roman"/>
          <w:sz w:val="24"/>
          <w:szCs w:val="24"/>
        </w:rPr>
        <w:tab/>
      </w:r>
      <w:r w:rsidRPr="00721CDC">
        <w:rPr>
          <w:rFonts w:ascii="Times New Roman" w:hAnsi="Times New Roman" w:cs="Times New Roman"/>
          <w:sz w:val="24"/>
          <w:szCs w:val="24"/>
        </w:rPr>
        <w:tab/>
        <w:t xml:space="preserve"> ..………………..…………………</w:t>
      </w:r>
    </w:p>
    <w:p w14:paraId="41DAFAC5" w14:textId="77777777" w:rsidR="00731CA6" w:rsidRPr="00721CDC" w:rsidRDefault="00731CA6" w:rsidP="00731CA6">
      <w:pPr>
        <w:tabs>
          <w:tab w:val="left" w:pos="567"/>
        </w:tabs>
        <w:spacing w:after="0"/>
        <w:jc w:val="both"/>
        <w:rPr>
          <w:rFonts w:ascii="Times New Roman" w:hAnsi="Times New Roman" w:cs="Times New Roman"/>
          <w:sz w:val="24"/>
          <w:szCs w:val="24"/>
        </w:rPr>
      </w:pPr>
      <w:r w:rsidRPr="00721CDC">
        <w:rPr>
          <w:rFonts w:ascii="Times New Roman" w:hAnsi="Times New Roman" w:cs="Times New Roman"/>
          <w:sz w:val="24"/>
          <w:szCs w:val="24"/>
        </w:rPr>
        <w:t xml:space="preserve"> za Kupujúceho</w:t>
      </w:r>
      <w:r w:rsidRPr="00721CDC">
        <w:rPr>
          <w:rFonts w:ascii="Times New Roman" w:hAnsi="Times New Roman" w:cs="Times New Roman"/>
          <w:sz w:val="24"/>
          <w:szCs w:val="24"/>
        </w:rPr>
        <w:tab/>
      </w:r>
      <w:r w:rsidRPr="00721CDC">
        <w:rPr>
          <w:rFonts w:ascii="Times New Roman" w:hAnsi="Times New Roman" w:cs="Times New Roman"/>
          <w:sz w:val="24"/>
          <w:szCs w:val="24"/>
        </w:rPr>
        <w:tab/>
      </w:r>
      <w:r w:rsidRPr="00721CDC">
        <w:rPr>
          <w:rFonts w:ascii="Times New Roman" w:hAnsi="Times New Roman" w:cs="Times New Roman"/>
          <w:sz w:val="24"/>
          <w:szCs w:val="24"/>
        </w:rPr>
        <w:tab/>
      </w:r>
      <w:r w:rsidRPr="00721CDC">
        <w:rPr>
          <w:rFonts w:ascii="Times New Roman" w:hAnsi="Times New Roman" w:cs="Times New Roman"/>
          <w:sz w:val="24"/>
          <w:szCs w:val="24"/>
        </w:rPr>
        <w:tab/>
      </w:r>
      <w:r w:rsidRPr="00721CDC">
        <w:rPr>
          <w:rFonts w:ascii="Times New Roman" w:hAnsi="Times New Roman" w:cs="Times New Roman"/>
          <w:sz w:val="24"/>
          <w:szCs w:val="24"/>
        </w:rPr>
        <w:tab/>
        <w:t xml:space="preserve"> za Predávajúceho</w:t>
      </w:r>
    </w:p>
    <w:p w14:paraId="08D33E39" w14:textId="77777777" w:rsidR="00731CA6" w:rsidRPr="00721CDC" w:rsidRDefault="00731CA6" w:rsidP="00731CA6">
      <w:pPr>
        <w:tabs>
          <w:tab w:val="left" w:pos="567"/>
        </w:tabs>
        <w:spacing w:after="0"/>
        <w:jc w:val="both"/>
        <w:rPr>
          <w:rFonts w:ascii="Times New Roman" w:hAnsi="Times New Roman" w:cs="Times New Roman"/>
          <w:sz w:val="24"/>
          <w:szCs w:val="24"/>
        </w:rPr>
      </w:pPr>
    </w:p>
    <w:p w14:paraId="2B06BE57" w14:textId="77777777" w:rsidR="00731CA6" w:rsidRPr="00721CDC" w:rsidRDefault="00731CA6" w:rsidP="00731CA6"/>
    <w:p w14:paraId="52BD89F2" w14:textId="46DD4192" w:rsidR="00E47D6A" w:rsidRDefault="00E47D6A" w:rsidP="00E47D6A">
      <w:pPr>
        <w:tabs>
          <w:tab w:val="left" w:pos="567"/>
        </w:tabs>
        <w:spacing w:after="0"/>
        <w:jc w:val="both"/>
      </w:pPr>
    </w:p>
    <w:p w14:paraId="55E137E6" w14:textId="50977F55" w:rsidR="00731CA6" w:rsidRPr="00731CA6" w:rsidRDefault="00731CA6" w:rsidP="00731CA6">
      <w:pPr>
        <w:tabs>
          <w:tab w:val="left" w:pos="567"/>
        </w:tabs>
        <w:spacing w:after="0"/>
        <w:jc w:val="both"/>
        <w:rPr>
          <w:rFonts w:ascii="Times New Roman" w:hAnsi="Times New Roman" w:cs="Times New Roman"/>
          <w:sz w:val="24"/>
          <w:szCs w:val="24"/>
        </w:rPr>
      </w:pPr>
    </w:p>
    <w:sectPr w:rsidR="00731CA6" w:rsidRPr="00731CA6" w:rsidSect="009157B3">
      <w:headerReference w:type="default" r:id="rId8"/>
      <w:footerReference w:type="default" r:id="rId9"/>
      <w:pgSz w:w="11906" w:h="16838"/>
      <w:pgMar w:top="1134" w:right="1134" w:bottom="993" w:left="1134" w:header="709" w:footer="4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29858" w14:textId="77777777" w:rsidR="00631631" w:rsidRDefault="00631631" w:rsidP="009157B3">
      <w:pPr>
        <w:spacing w:after="0" w:line="240" w:lineRule="auto"/>
      </w:pPr>
      <w:r>
        <w:separator/>
      </w:r>
    </w:p>
  </w:endnote>
  <w:endnote w:type="continuationSeparator" w:id="0">
    <w:p w14:paraId="25900A2C" w14:textId="77777777" w:rsidR="00631631" w:rsidRDefault="00631631" w:rsidP="00915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624685610"/>
      <w:docPartObj>
        <w:docPartGallery w:val="Page Numbers (Bottom of Page)"/>
        <w:docPartUnique/>
      </w:docPartObj>
    </w:sdtPr>
    <w:sdtEndPr/>
    <w:sdtContent>
      <w:sdt>
        <w:sdtPr>
          <w:rPr>
            <w:sz w:val="18"/>
            <w:szCs w:val="18"/>
          </w:rPr>
          <w:id w:val="908417044"/>
          <w:docPartObj>
            <w:docPartGallery w:val="Page Numbers (Top of Page)"/>
            <w:docPartUnique/>
          </w:docPartObj>
        </w:sdtPr>
        <w:sdtEndPr/>
        <w:sdtContent>
          <w:p w14:paraId="070E96E9" w14:textId="7B4A5D07" w:rsidR="004D351B" w:rsidRPr="009157B3" w:rsidRDefault="00D53196" w:rsidP="009157B3">
            <w:pPr>
              <w:pStyle w:val="Pta"/>
              <w:tabs>
                <w:tab w:val="clear" w:pos="4536"/>
                <w:tab w:val="clear" w:pos="9072"/>
              </w:tabs>
              <w:jc w:val="right"/>
              <w:rPr>
                <w:sz w:val="18"/>
                <w:szCs w:val="18"/>
              </w:rPr>
            </w:pPr>
            <w:r>
              <w:rPr>
                <w:sz w:val="18"/>
                <w:szCs w:val="18"/>
              </w:rPr>
              <w:t>Návrh kúpnej zmluvy</w:t>
            </w:r>
            <w:r w:rsidR="004D351B">
              <w:rPr>
                <w:sz w:val="18"/>
                <w:szCs w:val="18"/>
              </w:rPr>
              <w:tab/>
            </w:r>
            <w:r w:rsidR="004D351B">
              <w:rPr>
                <w:sz w:val="18"/>
                <w:szCs w:val="18"/>
              </w:rPr>
              <w:tab/>
            </w:r>
            <w:r w:rsidR="004D351B">
              <w:rPr>
                <w:sz w:val="18"/>
                <w:szCs w:val="18"/>
              </w:rPr>
              <w:tab/>
            </w:r>
            <w:r w:rsidR="004D351B">
              <w:rPr>
                <w:sz w:val="18"/>
                <w:szCs w:val="18"/>
              </w:rPr>
              <w:tab/>
            </w:r>
            <w:r w:rsidR="004D351B">
              <w:rPr>
                <w:sz w:val="18"/>
                <w:szCs w:val="18"/>
              </w:rPr>
              <w:tab/>
            </w:r>
            <w:r w:rsidR="004D351B">
              <w:rPr>
                <w:sz w:val="18"/>
                <w:szCs w:val="18"/>
              </w:rPr>
              <w:tab/>
            </w:r>
            <w:r w:rsidR="004D351B">
              <w:rPr>
                <w:sz w:val="18"/>
                <w:szCs w:val="18"/>
              </w:rPr>
              <w:tab/>
            </w:r>
            <w:r w:rsidR="004D351B">
              <w:rPr>
                <w:sz w:val="18"/>
                <w:szCs w:val="18"/>
              </w:rPr>
              <w:tab/>
            </w:r>
            <w:r w:rsidR="004D351B">
              <w:rPr>
                <w:sz w:val="18"/>
                <w:szCs w:val="18"/>
              </w:rPr>
              <w:tab/>
              <w:t xml:space="preserve"> </w:t>
            </w:r>
            <w:r w:rsidR="004D351B" w:rsidRPr="009157B3">
              <w:rPr>
                <w:sz w:val="18"/>
                <w:szCs w:val="18"/>
              </w:rPr>
              <w:tab/>
            </w:r>
            <w:r w:rsidR="004D351B" w:rsidRPr="009157B3">
              <w:rPr>
                <w:sz w:val="18"/>
                <w:szCs w:val="18"/>
              </w:rPr>
              <w:tab/>
              <w:t xml:space="preserve">Strana </w:t>
            </w:r>
            <w:r w:rsidR="004D351B" w:rsidRPr="009157B3">
              <w:rPr>
                <w:b/>
                <w:sz w:val="18"/>
                <w:szCs w:val="18"/>
              </w:rPr>
              <w:fldChar w:fldCharType="begin"/>
            </w:r>
            <w:r w:rsidR="004D351B" w:rsidRPr="009157B3">
              <w:rPr>
                <w:b/>
                <w:sz w:val="18"/>
                <w:szCs w:val="18"/>
              </w:rPr>
              <w:instrText>PAGE</w:instrText>
            </w:r>
            <w:r w:rsidR="004D351B" w:rsidRPr="009157B3">
              <w:rPr>
                <w:b/>
                <w:sz w:val="18"/>
                <w:szCs w:val="18"/>
              </w:rPr>
              <w:fldChar w:fldCharType="separate"/>
            </w:r>
            <w:r w:rsidR="004D351B">
              <w:rPr>
                <w:b/>
                <w:noProof/>
                <w:sz w:val="18"/>
                <w:szCs w:val="18"/>
              </w:rPr>
              <w:t>22</w:t>
            </w:r>
            <w:r w:rsidR="004D351B" w:rsidRPr="009157B3">
              <w:rPr>
                <w:b/>
                <w:sz w:val="18"/>
                <w:szCs w:val="18"/>
              </w:rPr>
              <w:fldChar w:fldCharType="end"/>
            </w:r>
            <w:r w:rsidR="004D351B" w:rsidRPr="009157B3">
              <w:rPr>
                <w:sz w:val="18"/>
                <w:szCs w:val="18"/>
              </w:rPr>
              <w:t xml:space="preserve"> z </w:t>
            </w:r>
            <w:r w:rsidR="004D351B" w:rsidRPr="009157B3">
              <w:rPr>
                <w:b/>
                <w:sz w:val="18"/>
                <w:szCs w:val="18"/>
              </w:rPr>
              <w:fldChar w:fldCharType="begin"/>
            </w:r>
            <w:r w:rsidR="004D351B" w:rsidRPr="009157B3">
              <w:rPr>
                <w:b/>
                <w:sz w:val="18"/>
                <w:szCs w:val="18"/>
              </w:rPr>
              <w:instrText>NUMPAGES</w:instrText>
            </w:r>
            <w:r w:rsidR="004D351B" w:rsidRPr="009157B3">
              <w:rPr>
                <w:b/>
                <w:sz w:val="18"/>
                <w:szCs w:val="18"/>
              </w:rPr>
              <w:fldChar w:fldCharType="separate"/>
            </w:r>
            <w:r w:rsidR="004D351B">
              <w:rPr>
                <w:b/>
                <w:noProof/>
                <w:sz w:val="18"/>
                <w:szCs w:val="18"/>
              </w:rPr>
              <w:t>68</w:t>
            </w:r>
            <w:r w:rsidR="004D351B" w:rsidRPr="009157B3">
              <w:rPr>
                <w:b/>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BFCD0" w14:textId="77777777" w:rsidR="00631631" w:rsidRDefault="00631631" w:rsidP="009157B3">
      <w:pPr>
        <w:spacing w:after="0" w:line="240" w:lineRule="auto"/>
      </w:pPr>
      <w:r>
        <w:separator/>
      </w:r>
    </w:p>
  </w:footnote>
  <w:footnote w:type="continuationSeparator" w:id="0">
    <w:p w14:paraId="257723F3" w14:textId="77777777" w:rsidR="00631631" w:rsidRDefault="00631631" w:rsidP="00915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riekatabuky"/>
      <w:tblW w:w="0" w:type="auto"/>
      <w:tblInd w:w="-5" w:type="dxa"/>
      <w:tblLook w:val="04A0" w:firstRow="1" w:lastRow="0" w:firstColumn="1" w:lastColumn="0" w:noHBand="0" w:noVBand="1"/>
    </w:tblPr>
    <w:tblGrid>
      <w:gridCol w:w="3828"/>
      <w:gridCol w:w="5800"/>
    </w:tblGrid>
    <w:tr w:rsidR="00731CA6" w14:paraId="1D8E9A94" w14:textId="77777777" w:rsidTr="005B02DE">
      <w:trPr>
        <w:trHeight w:val="737"/>
      </w:trPr>
      <w:tc>
        <w:tcPr>
          <w:tcW w:w="3828" w:type="dxa"/>
          <w:vAlign w:val="center"/>
        </w:tcPr>
        <w:p w14:paraId="22A0C885" w14:textId="77777777" w:rsidR="00731CA6" w:rsidRPr="00191CBA" w:rsidRDefault="00731CA6" w:rsidP="00731CA6">
          <w:pPr>
            <w:pStyle w:val="Bezriadkovania"/>
            <w:rPr>
              <w:rFonts w:ascii="Times New Roman" w:hAnsi="Times New Roman"/>
              <w:color w:val="808080" w:themeColor="background1" w:themeShade="80"/>
              <w:lang w:eastAsia="sk-SK"/>
            </w:rPr>
          </w:pPr>
          <w:r>
            <w:rPr>
              <w:rFonts w:ascii="Times New Roman" w:hAnsi="Times New Roman"/>
              <w:color w:val="808080" w:themeColor="background1" w:themeShade="80"/>
              <w:lang w:eastAsia="sk-SK"/>
            </w:rPr>
            <w:t>Mesto Dubnica nad Váhom</w:t>
          </w:r>
        </w:p>
        <w:p w14:paraId="0D395DBA" w14:textId="77777777" w:rsidR="00731CA6" w:rsidRPr="00191CBA" w:rsidRDefault="00731CA6" w:rsidP="00731CA6">
          <w:pPr>
            <w:pStyle w:val="Bezriadkovania"/>
            <w:rPr>
              <w:rFonts w:ascii="Times New Roman" w:hAnsi="Times New Roman"/>
              <w:color w:val="808080" w:themeColor="background1" w:themeShade="80"/>
              <w:lang w:eastAsia="sk-SK"/>
            </w:rPr>
          </w:pPr>
          <w:r w:rsidRPr="00A26C2B">
            <w:rPr>
              <w:rFonts w:ascii="Times New Roman" w:hAnsi="Times New Roman"/>
              <w:color w:val="808080" w:themeColor="background1" w:themeShade="80"/>
              <w:lang w:eastAsia="sk-SK"/>
            </w:rPr>
            <w:t>Bratislavská 434/9, 018 41 Dubnica nad Váhom</w:t>
          </w:r>
        </w:p>
      </w:tc>
      <w:tc>
        <w:tcPr>
          <w:tcW w:w="5800" w:type="dxa"/>
          <w:vAlign w:val="center"/>
        </w:tcPr>
        <w:p w14:paraId="6CCD6004" w14:textId="77777777" w:rsidR="00731CA6" w:rsidRPr="00191CBA" w:rsidRDefault="00731CA6" w:rsidP="00731CA6">
          <w:pPr>
            <w:rPr>
              <w:rFonts w:ascii="Times New Roman" w:hAnsi="Times New Roman" w:cs="Times New Roman"/>
              <w:color w:val="808080" w:themeColor="background1" w:themeShade="80"/>
              <w:lang w:eastAsia="sk-SK"/>
            </w:rPr>
          </w:pPr>
          <w:r w:rsidRPr="00191CBA">
            <w:rPr>
              <w:rFonts w:ascii="Times New Roman" w:hAnsi="Times New Roman"/>
              <w:color w:val="808080" w:themeColor="background1" w:themeShade="80"/>
              <w:lang w:eastAsia="sk-SK"/>
            </w:rPr>
            <w:t>Predmet zákazky:</w:t>
          </w:r>
          <w:r w:rsidRPr="00191CBA">
            <w:rPr>
              <w:rFonts w:ascii="Times New Roman" w:hAnsi="Times New Roman" w:cs="Times New Roman"/>
              <w:color w:val="808080" w:themeColor="background1" w:themeShade="80"/>
              <w:lang w:eastAsia="sk-SK"/>
            </w:rPr>
            <w:t xml:space="preserve">  </w:t>
          </w:r>
        </w:p>
        <w:p w14:paraId="1DE9632E" w14:textId="3F68E7B3" w:rsidR="00731CA6" w:rsidRPr="00191CBA" w:rsidRDefault="00731CA6" w:rsidP="00731CA6">
          <w:pPr>
            <w:rPr>
              <w:color w:val="808080" w:themeColor="background1" w:themeShade="80"/>
            </w:rPr>
          </w:pPr>
          <w:r w:rsidRPr="002E395C">
            <w:rPr>
              <w:rFonts w:ascii="Times New Roman" w:hAnsi="Times New Roman" w:cs="Times New Roman"/>
              <w:color w:val="808080" w:themeColor="background1" w:themeShade="80"/>
              <w:shd w:val="clear" w:color="auto" w:fill="FFFFFF"/>
            </w:rPr>
            <w:t>Modernizácia a zlepšenie technického vybavenia odborných učební v ZŠ s MŠ Centrum I. 32</w:t>
          </w:r>
          <w:r w:rsidR="00944B52">
            <w:rPr>
              <w:rFonts w:ascii="Times New Roman" w:hAnsi="Times New Roman" w:cs="Times New Roman"/>
              <w:color w:val="808080" w:themeColor="background1" w:themeShade="80"/>
              <w:shd w:val="clear" w:color="auto" w:fill="FFFFFF"/>
            </w:rPr>
            <w:t xml:space="preserve"> - </w:t>
          </w:r>
          <w:r w:rsidR="00244AE3" w:rsidRPr="00244AE3">
            <w:rPr>
              <w:rFonts w:ascii="Times New Roman" w:hAnsi="Times New Roman" w:cs="Times New Roman"/>
              <w:color w:val="808080" w:themeColor="background1" w:themeShade="80"/>
              <w:shd w:val="clear" w:color="auto" w:fill="FFFFFF"/>
            </w:rPr>
            <w:t>Laboratórny nábytok</w:t>
          </w:r>
        </w:p>
      </w:tc>
    </w:tr>
  </w:tbl>
  <w:p w14:paraId="533A038B" w14:textId="77777777" w:rsidR="00731CA6" w:rsidRDefault="00731CA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A1C45268"/>
    <w:lvl w:ilvl="0">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Symbol" w:hAnsi="Symbol"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2880" w:hanging="360"/>
      </w:pPr>
      <w:rPr>
        <w:rFonts w:cs="Arial"/>
        <w:b w:val="0"/>
        <w:sz w:val="24"/>
        <w:szCs w:val="24"/>
      </w:rPr>
    </w:lvl>
  </w:abstractNum>
  <w:abstractNum w:abstractNumId="4" w15:restartNumberingAfterBreak="0">
    <w:nsid w:val="0000000E"/>
    <w:multiLevelType w:val="multilevel"/>
    <w:tmpl w:val="AE186F3A"/>
    <w:name w:val="WW8Num14"/>
    <w:lvl w:ilvl="0">
      <w:start w:val="1"/>
      <w:numFmt w:val="decimal"/>
      <w:lvlText w:val="%1"/>
      <w:lvlJc w:val="left"/>
      <w:pPr>
        <w:tabs>
          <w:tab w:val="num" w:pos="0"/>
        </w:tabs>
        <w:ind w:left="720" w:hanging="360"/>
      </w:pPr>
      <w:rPr>
        <w:rFonts w:ascii="Times New Roman" w:eastAsia="Times New Roman" w:hAnsi="Times New Roman" w:cs="Times New Roman"/>
        <w:b w:val="0"/>
        <w:i w:val="0"/>
        <w:strike w:val="0"/>
        <w:dstrike w:val="0"/>
        <w:color w:val="000000"/>
        <w:position w:val="0"/>
        <w:sz w:val="22"/>
        <w:szCs w:val="24"/>
        <w:u w:val="none" w:color="000000"/>
        <w:shd w:val="clear" w:color="auto" w:fill="auto"/>
        <w:vertAlign w:val="baseline"/>
      </w:rPr>
    </w:lvl>
    <w:lvl w:ilvl="1">
      <w:start w:val="1"/>
      <w:numFmt w:val="decimal"/>
      <w:lvlText w:val="%1.%2"/>
      <w:lvlJc w:val="left"/>
      <w:pPr>
        <w:tabs>
          <w:tab w:val="num" w:pos="0"/>
        </w:tabs>
        <w:ind w:left="765" w:hanging="405"/>
      </w:pPr>
      <w:rPr>
        <w:rFonts w:cs="Arial"/>
        <w:b w:val="0"/>
        <w:i w:val="0"/>
        <w:color w:val="000000"/>
        <w:sz w:val="24"/>
        <w:szCs w:val="24"/>
        <w:lang w:val="sk-SK"/>
      </w:rPr>
    </w:lvl>
    <w:lvl w:ilvl="2">
      <w:start w:val="1"/>
      <w:numFmt w:val="decimal"/>
      <w:lvlText w:val="%1.%2.%3"/>
      <w:lvlJc w:val="left"/>
      <w:pPr>
        <w:tabs>
          <w:tab w:val="num" w:pos="708"/>
        </w:tabs>
        <w:ind w:left="1080" w:hanging="720"/>
      </w:pPr>
      <w:rPr>
        <w:rFonts w:cs="Arial"/>
        <w:b w:val="0"/>
        <w:color w:val="000000"/>
        <w:sz w:val="24"/>
        <w:szCs w:val="24"/>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5" w15:restartNumberingAfterBreak="0">
    <w:nsid w:val="0000000F"/>
    <w:multiLevelType w:val="multilevel"/>
    <w:tmpl w:val="131A2218"/>
    <w:name w:val="WW8Num15"/>
    <w:lvl w:ilvl="0">
      <w:start w:val="1"/>
      <w:numFmt w:val="decimal"/>
      <w:lvlText w:val="%1."/>
      <w:lvlJc w:val="left"/>
      <w:pPr>
        <w:tabs>
          <w:tab w:val="num" w:pos="0"/>
        </w:tabs>
        <w:ind w:left="720" w:hanging="360"/>
      </w:pPr>
      <w:rPr>
        <w:rFonts w:cs="Arial"/>
      </w:rPr>
    </w:lvl>
    <w:lvl w:ilvl="1">
      <w:start w:val="4"/>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0000017"/>
    <w:multiLevelType w:val="multilevel"/>
    <w:tmpl w:val="2DC67F08"/>
    <w:name w:val="WW8Num23"/>
    <w:lvl w:ilvl="0">
      <w:start w:val="1"/>
      <w:numFmt w:val="decimal"/>
      <w:lvlText w:val="%1."/>
      <w:lvlJc w:val="left"/>
      <w:pPr>
        <w:tabs>
          <w:tab w:val="num" w:pos="0"/>
        </w:tabs>
        <w:ind w:left="1080" w:hanging="360"/>
      </w:pPr>
      <w:rPr>
        <w:rFonts w:ascii="Symbol" w:hAnsi="Symbol" w:cs="Symbol" w:hint="default"/>
        <w:b/>
      </w:rPr>
    </w:lvl>
    <w:lvl w:ilvl="1">
      <w:start w:val="5"/>
      <w:numFmt w:val="decimal"/>
      <w:isLgl/>
      <w:lvlText w:val="%1.%2."/>
      <w:lvlJc w:val="left"/>
      <w:pPr>
        <w:ind w:left="2640" w:hanging="720"/>
      </w:pPr>
      <w:rPr>
        <w:rFonts w:hint="default"/>
      </w:rPr>
    </w:lvl>
    <w:lvl w:ilvl="2">
      <w:start w:val="1"/>
      <w:numFmt w:val="decimal"/>
      <w:isLgl/>
      <w:lvlText w:val="%1.%2.%3."/>
      <w:lvlJc w:val="left"/>
      <w:pPr>
        <w:ind w:left="3840" w:hanging="720"/>
      </w:pPr>
      <w:rPr>
        <w:rFonts w:hint="default"/>
      </w:rPr>
    </w:lvl>
    <w:lvl w:ilvl="3">
      <w:start w:val="1"/>
      <w:numFmt w:val="decimal"/>
      <w:isLgl/>
      <w:lvlText w:val="%1.%2.%3.%4."/>
      <w:lvlJc w:val="left"/>
      <w:pPr>
        <w:ind w:left="5400" w:hanging="1080"/>
      </w:pPr>
      <w:rPr>
        <w:rFonts w:hint="default"/>
      </w:rPr>
    </w:lvl>
    <w:lvl w:ilvl="4">
      <w:start w:val="1"/>
      <w:numFmt w:val="decimal"/>
      <w:isLgl/>
      <w:lvlText w:val="%1.%2.%3.%4.%5."/>
      <w:lvlJc w:val="left"/>
      <w:pPr>
        <w:ind w:left="6600" w:hanging="1080"/>
      </w:pPr>
      <w:rPr>
        <w:rFonts w:hint="default"/>
      </w:rPr>
    </w:lvl>
    <w:lvl w:ilvl="5">
      <w:start w:val="1"/>
      <w:numFmt w:val="decimal"/>
      <w:isLgl/>
      <w:lvlText w:val="%1.%2.%3.%4.%5.%6."/>
      <w:lvlJc w:val="left"/>
      <w:pPr>
        <w:ind w:left="8160" w:hanging="144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920" w:hanging="1800"/>
      </w:pPr>
      <w:rPr>
        <w:rFonts w:hint="default"/>
      </w:rPr>
    </w:lvl>
    <w:lvl w:ilvl="8">
      <w:start w:val="1"/>
      <w:numFmt w:val="decimal"/>
      <w:isLgl/>
      <w:lvlText w:val="%1.%2.%3.%4.%5.%6.%7.%8.%9."/>
      <w:lvlJc w:val="left"/>
      <w:pPr>
        <w:ind w:left="12480" w:hanging="2160"/>
      </w:pPr>
      <w:rPr>
        <w:rFonts w:hint="default"/>
      </w:rPr>
    </w:lvl>
  </w:abstractNum>
  <w:abstractNum w:abstractNumId="7"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Times New Roman" w:hAnsi="Times New Roman"/>
      </w:rPr>
    </w:lvl>
  </w:abstractNum>
  <w:abstractNum w:abstractNumId="8" w15:restartNumberingAfterBreak="0">
    <w:nsid w:val="0000001E"/>
    <w:multiLevelType w:val="singleLevel"/>
    <w:tmpl w:val="23781E4C"/>
    <w:name w:val="WW8Num30"/>
    <w:lvl w:ilvl="0">
      <w:start w:val="1"/>
      <w:numFmt w:val="lowerLetter"/>
      <w:lvlText w:val="%1)"/>
      <w:lvlJc w:val="left"/>
      <w:pPr>
        <w:tabs>
          <w:tab w:val="num" w:pos="284"/>
        </w:tabs>
        <w:ind w:left="284" w:hanging="284"/>
      </w:pPr>
      <w:rPr>
        <w:rFonts w:ascii="Arial" w:eastAsia="Times New Roman" w:hAnsi="Arial" w:cs="Arial" w:hint="default"/>
        <w:b w:val="0"/>
        <w:iCs/>
        <w:szCs w:val="24"/>
      </w:rPr>
    </w:lvl>
  </w:abstractNum>
  <w:abstractNum w:abstractNumId="9" w15:restartNumberingAfterBreak="0">
    <w:nsid w:val="0AF803BE"/>
    <w:multiLevelType w:val="multilevel"/>
    <w:tmpl w:val="11EAB32E"/>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BF85A7D"/>
    <w:multiLevelType w:val="hybridMultilevel"/>
    <w:tmpl w:val="1E04DAAC"/>
    <w:lvl w:ilvl="0" w:tplc="37A4D78E">
      <w:start w:val="1"/>
      <w:numFmt w:val="decimal"/>
      <w:lvlText w:val="(%1)"/>
      <w:lvlJc w:val="left"/>
      <w:pPr>
        <w:ind w:left="712" w:hanging="360"/>
      </w:pPr>
      <w:rPr>
        <w:rFonts w:hint="default"/>
      </w:rPr>
    </w:lvl>
    <w:lvl w:ilvl="1" w:tplc="041B0019" w:tentative="1">
      <w:start w:val="1"/>
      <w:numFmt w:val="lowerLetter"/>
      <w:lvlText w:val="%2."/>
      <w:lvlJc w:val="left"/>
      <w:pPr>
        <w:ind w:left="1432" w:hanging="360"/>
      </w:pPr>
    </w:lvl>
    <w:lvl w:ilvl="2" w:tplc="041B001B" w:tentative="1">
      <w:start w:val="1"/>
      <w:numFmt w:val="lowerRoman"/>
      <w:lvlText w:val="%3."/>
      <w:lvlJc w:val="right"/>
      <w:pPr>
        <w:ind w:left="2152" w:hanging="180"/>
      </w:pPr>
    </w:lvl>
    <w:lvl w:ilvl="3" w:tplc="041B000F" w:tentative="1">
      <w:start w:val="1"/>
      <w:numFmt w:val="decimal"/>
      <w:lvlText w:val="%4."/>
      <w:lvlJc w:val="left"/>
      <w:pPr>
        <w:ind w:left="2872" w:hanging="360"/>
      </w:pPr>
    </w:lvl>
    <w:lvl w:ilvl="4" w:tplc="041B0019" w:tentative="1">
      <w:start w:val="1"/>
      <w:numFmt w:val="lowerLetter"/>
      <w:lvlText w:val="%5."/>
      <w:lvlJc w:val="left"/>
      <w:pPr>
        <w:ind w:left="3592" w:hanging="360"/>
      </w:pPr>
    </w:lvl>
    <w:lvl w:ilvl="5" w:tplc="041B001B" w:tentative="1">
      <w:start w:val="1"/>
      <w:numFmt w:val="lowerRoman"/>
      <w:lvlText w:val="%6."/>
      <w:lvlJc w:val="right"/>
      <w:pPr>
        <w:ind w:left="4312" w:hanging="180"/>
      </w:pPr>
    </w:lvl>
    <w:lvl w:ilvl="6" w:tplc="041B000F" w:tentative="1">
      <w:start w:val="1"/>
      <w:numFmt w:val="decimal"/>
      <w:lvlText w:val="%7."/>
      <w:lvlJc w:val="left"/>
      <w:pPr>
        <w:ind w:left="5032" w:hanging="360"/>
      </w:pPr>
    </w:lvl>
    <w:lvl w:ilvl="7" w:tplc="041B0019" w:tentative="1">
      <w:start w:val="1"/>
      <w:numFmt w:val="lowerLetter"/>
      <w:lvlText w:val="%8."/>
      <w:lvlJc w:val="left"/>
      <w:pPr>
        <w:ind w:left="5752" w:hanging="360"/>
      </w:pPr>
    </w:lvl>
    <w:lvl w:ilvl="8" w:tplc="041B001B" w:tentative="1">
      <w:start w:val="1"/>
      <w:numFmt w:val="lowerRoman"/>
      <w:lvlText w:val="%9."/>
      <w:lvlJc w:val="right"/>
      <w:pPr>
        <w:ind w:left="6472" w:hanging="180"/>
      </w:pPr>
    </w:lvl>
  </w:abstractNum>
  <w:abstractNum w:abstractNumId="11" w15:restartNumberingAfterBreak="0">
    <w:nsid w:val="0F6965F4"/>
    <w:multiLevelType w:val="hybridMultilevel"/>
    <w:tmpl w:val="F6F6E8BE"/>
    <w:lvl w:ilvl="0" w:tplc="63508734">
      <w:start w:val="1"/>
      <w:numFmt w:val="upperLetter"/>
      <w:lvlText w:val="%1)"/>
      <w:lvlJc w:val="left"/>
      <w:pPr>
        <w:ind w:left="732" w:hanging="360"/>
      </w:pPr>
      <w:rPr>
        <w:rFonts w:hint="default"/>
      </w:rPr>
    </w:lvl>
    <w:lvl w:ilvl="1" w:tplc="041B0019">
      <w:start w:val="1"/>
      <w:numFmt w:val="lowerLetter"/>
      <w:lvlText w:val="%2."/>
      <w:lvlJc w:val="left"/>
      <w:pPr>
        <w:ind w:left="1452" w:hanging="360"/>
      </w:pPr>
    </w:lvl>
    <w:lvl w:ilvl="2" w:tplc="041B001B" w:tentative="1">
      <w:start w:val="1"/>
      <w:numFmt w:val="lowerRoman"/>
      <w:lvlText w:val="%3."/>
      <w:lvlJc w:val="right"/>
      <w:pPr>
        <w:ind w:left="2172" w:hanging="180"/>
      </w:pPr>
    </w:lvl>
    <w:lvl w:ilvl="3" w:tplc="041B000F" w:tentative="1">
      <w:start w:val="1"/>
      <w:numFmt w:val="decimal"/>
      <w:lvlText w:val="%4."/>
      <w:lvlJc w:val="left"/>
      <w:pPr>
        <w:ind w:left="2892" w:hanging="360"/>
      </w:pPr>
    </w:lvl>
    <w:lvl w:ilvl="4" w:tplc="041B0019" w:tentative="1">
      <w:start w:val="1"/>
      <w:numFmt w:val="lowerLetter"/>
      <w:lvlText w:val="%5."/>
      <w:lvlJc w:val="left"/>
      <w:pPr>
        <w:ind w:left="3612" w:hanging="360"/>
      </w:pPr>
    </w:lvl>
    <w:lvl w:ilvl="5" w:tplc="041B001B" w:tentative="1">
      <w:start w:val="1"/>
      <w:numFmt w:val="lowerRoman"/>
      <w:lvlText w:val="%6."/>
      <w:lvlJc w:val="right"/>
      <w:pPr>
        <w:ind w:left="4332" w:hanging="180"/>
      </w:pPr>
    </w:lvl>
    <w:lvl w:ilvl="6" w:tplc="041B000F" w:tentative="1">
      <w:start w:val="1"/>
      <w:numFmt w:val="decimal"/>
      <w:lvlText w:val="%7."/>
      <w:lvlJc w:val="left"/>
      <w:pPr>
        <w:ind w:left="5052" w:hanging="360"/>
      </w:pPr>
    </w:lvl>
    <w:lvl w:ilvl="7" w:tplc="041B0019" w:tentative="1">
      <w:start w:val="1"/>
      <w:numFmt w:val="lowerLetter"/>
      <w:lvlText w:val="%8."/>
      <w:lvlJc w:val="left"/>
      <w:pPr>
        <w:ind w:left="5772" w:hanging="360"/>
      </w:pPr>
    </w:lvl>
    <w:lvl w:ilvl="8" w:tplc="041B001B" w:tentative="1">
      <w:start w:val="1"/>
      <w:numFmt w:val="lowerRoman"/>
      <w:lvlText w:val="%9."/>
      <w:lvlJc w:val="right"/>
      <w:pPr>
        <w:ind w:left="6492" w:hanging="180"/>
      </w:pPr>
    </w:lvl>
  </w:abstractNum>
  <w:abstractNum w:abstractNumId="12" w15:restartNumberingAfterBreak="0">
    <w:nsid w:val="10485600"/>
    <w:multiLevelType w:val="hybridMultilevel"/>
    <w:tmpl w:val="B956ACFC"/>
    <w:lvl w:ilvl="0" w:tplc="E99C8C16">
      <w:start w:val="1"/>
      <w:numFmt w:val="decimal"/>
      <w:lvlText w:val="(%1)"/>
      <w:lvlJc w:val="left"/>
      <w:pPr>
        <w:ind w:left="7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15D5638"/>
    <w:multiLevelType w:val="hybridMultilevel"/>
    <w:tmpl w:val="C40A3A2A"/>
    <w:lvl w:ilvl="0" w:tplc="3492141E">
      <w:start w:val="1"/>
      <w:numFmt w:val="decimal"/>
      <w:lvlText w:val="(%1)"/>
      <w:lvlJc w:val="left"/>
      <w:pPr>
        <w:ind w:left="732"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62B"/>
    <w:multiLevelType w:val="hybridMultilevel"/>
    <w:tmpl w:val="2DC8C0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78450D3"/>
    <w:multiLevelType w:val="hybridMultilevel"/>
    <w:tmpl w:val="7730D756"/>
    <w:lvl w:ilvl="0" w:tplc="4628E728">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96E6A"/>
    <w:multiLevelType w:val="hybridMultilevel"/>
    <w:tmpl w:val="B756E26A"/>
    <w:lvl w:ilvl="0" w:tplc="4858CA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15D1B3E"/>
    <w:multiLevelType w:val="hybridMultilevel"/>
    <w:tmpl w:val="AEF8EEBE"/>
    <w:lvl w:ilvl="0" w:tplc="37A4D78E">
      <w:start w:val="1"/>
      <w:numFmt w:val="decimal"/>
      <w:lvlText w:val="(%1)"/>
      <w:lvlJc w:val="left"/>
      <w:pPr>
        <w:ind w:left="285"/>
      </w:pPr>
      <w:rPr>
        <w:rFonts w:hint="default"/>
        <w:b w:val="0"/>
        <w:i w:val="0"/>
        <w:strike w:val="0"/>
        <w:dstrike w:val="0"/>
        <w:color w:val="000000"/>
        <w:sz w:val="24"/>
        <w:szCs w:val="20"/>
        <w:u w:val="none" w:color="000000"/>
        <w:bdr w:val="none" w:sz="0" w:space="0" w:color="auto"/>
        <w:shd w:val="clear" w:color="auto" w:fill="auto"/>
        <w:vertAlign w:val="baseline"/>
      </w:rPr>
    </w:lvl>
    <w:lvl w:ilvl="1" w:tplc="85DE2C14">
      <w:start w:val="1"/>
      <w:numFmt w:val="lowerLetter"/>
      <w:lvlText w:val="%2)"/>
      <w:lvlJc w:val="left"/>
      <w:pPr>
        <w:ind w:left="1080"/>
      </w:pPr>
      <w:rPr>
        <w:rFonts w:hint="default"/>
        <w:b w:val="0"/>
        <w:i w:val="0"/>
        <w:strike w:val="0"/>
        <w:dstrike w:val="0"/>
        <w:color w:val="000000"/>
        <w:sz w:val="24"/>
        <w:szCs w:val="20"/>
        <w:u w:val="none" w:color="000000"/>
        <w:bdr w:val="none" w:sz="0" w:space="0" w:color="auto"/>
        <w:shd w:val="clear" w:color="auto" w:fill="auto"/>
        <w:vertAlign w:val="baseline"/>
      </w:rPr>
    </w:lvl>
    <w:lvl w:ilvl="2" w:tplc="CECCF17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2CA9B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74231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80C78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CC8EC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2A30F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A685E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16840D4"/>
    <w:multiLevelType w:val="hybridMultilevel"/>
    <w:tmpl w:val="F35CCA64"/>
    <w:lvl w:ilvl="0" w:tplc="3246F044">
      <w:start w:val="6"/>
      <w:numFmt w:val="bullet"/>
      <w:lvlText w:val=""/>
      <w:lvlJc w:val="left"/>
      <w:pPr>
        <w:ind w:left="720" w:hanging="360"/>
      </w:pPr>
      <w:rPr>
        <w:rFonts w:ascii="Symbol" w:eastAsiaTheme="minorHAnsi" w:hAnsi="Symbol" w:cstheme="minorBidi"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4D66651"/>
    <w:multiLevelType w:val="hybridMultilevel"/>
    <w:tmpl w:val="1B0A9046"/>
    <w:lvl w:ilvl="0" w:tplc="FC4CB8D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C78331A"/>
    <w:multiLevelType w:val="hybridMultilevel"/>
    <w:tmpl w:val="5D421768"/>
    <w:lvl w:ilvl="0" w:tplc="AD0C2D1E">
      <w:start w:val="1"/>
      <w:numFmt w:val="bullet"/>
      <w:lvlText w:val="-"/>
      <w:lvlJc w:val="left"/>
      <w:pPr>
        <w:ind w:left="1944" w:hanging="360"/>
      </w:pPr>
      <w:rPr>
        <w:rFonts w:ascii="Times New Roman" w:eastAsiaTheme="minorHAnsi" w:hAnsi="Times New Roman" w:cs="Times New Roman" w:hint="default"/>
      </w:rPr>
    </w:lvl>
    <w:lvl w:ilvl="1" w:tplc="041B0003">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21" w15:restartNumberingAfterBreak="0">
    <w:nsid w:val="30D22BD5"/>
    <w:multiLevelType w:val="multilevel"/>
    <w:tmpl w:val="7FC058D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sz w:val="24"/>
      </w:rPr>
    </w:lvl>
    <w:lvl w:ilvl="2">
      <w:start w:val="1"/>
      <w:numFmt w:val="lowerLetter"/>
      <w:lvlText w:val="%3)"/>
      <w:lvlJc w:val="left"/>
      <w:pPr>
        <w:ind w:left="1224" w:hanging="504"/>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E64ECA"/>
    <w:multiLevelType w:val="hybridMultilevel"/>
    <w:tmpl w:val="DB70E37E"/>
    <w:lvl w:ilvl="0" w:tplc="0868EA6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B7D5FC2"/>
    <w:multiLevelType w:val="hybridMultilevel"/>
    <w:tmpl w:val="BE22AA42"/>
    <w:lvl w:ilvl="0" w:tplc="F8348DB2">
      <w:start w:val="1"/>
      <w:numFmt w:val="bullet"/>
      <w:lvlText w:val=""/>
      <w:lvlJc w:val="left"/>
      <w:pPr>
        <w:ind w:left="1004" w:hanging="360"/>
      </w:pPr>
      <w:rPr>
        <w:rFonts w:ascii="Symbol" w:hAnsi="Symbo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4" w15:restartNumberingAfterBreak="0">
    <w:nsid w:val="41192EA6"/>
    <w:multiLevelType w:val="hybridMultilevel"/>
    <w:tmpl w:val="AB9C0C44"/>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5" w15:restartNumberingAfterBreak="0">
    <w:nsid w:val="45354278"/>
    <w:multiLevelType w:val="hybridMultilevel"/>
    <w:tmpl w:val="7898DAB2"/>
    <w:lvl w:ilvl="0" w:tplc="C58C4272">
      <w:start w:val="1"/>
      <w:numFmt w:val="upperLetter"/>
      <w:lvlText w:val="%1)"/>
      <w:lvlJc w:val="left"/>
      <w:pPr>
        <w:ind w:left="73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5C3001D"/>
    <w:multiLevelType w:val="multilevel"/>
    <w:tmpl w:val="16C2873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sz w:val="24"/>
      </w:rPr>
    </w:lvl>
    <w:lvl w:ilvl="2">
      <w:start w:val="1"/>
      <w:numFmt w:val="decimal"/>
      <w:lvlText w:val="%3."/>
      <w:lvlJc w:val="left"/>
      <w:pPr>
        <w:ind w:left="1224" w:hanging="504"/>
      </w:pPr>
      <w:rPr>
        <w:rFonts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E3424A"/>
    <w:multiLevelType w:val="hybridMultilevel"/>
    <w:tmpl w:val="A3625D52"/>
    <w:lvl w:ilvl="0" w:tplc="60CE1BB6">
      <w:start w:val="1"/>
      <w:numFmt w:val="decimal"/>
      <w:lvlText w:val="(%1)"/>
      <w:lvlJc w:val="left"/>
      <w:pPr>
        <w:ind w:left="285" w:firstLine="0"/>
      </w:pPr>
      <w:rPr>
        <w:rFonts w:hint="default"/>
        <w:b w:val="0"/>
        <w:i w:val="0"/>
        <w:strike w:val="0"/>
        <w:dstrike w:val="0"/>
        <w:color w:val="000000"/>
        <w:sz w:val="24"/>
        <w:szCs w:val="20"/>
        <w:u w:val="none" w:color="000000"/>
        <w:vertAlign w:val="base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70F4D44"/>
    <w:multiLevelType w:val="hybridMultilevel"/>
    <w:tmpl w:val="C7768358"/>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A376A4F"/>
    <w:multiLevelType w:val="hybridMultilevel"/>
    <w:tmpl w:val="1FAEB9AA"/>
    <w:lvl w:ilvl="0" w:tplc="66AC2A68">
      <w:start w:val="1"/>
      <w:numFmt w:val="bullet"/>
      <w:lvlText w:val=""/>
      <w:lvlJc w:val="left"/>
      <w:pPr>
        <w:ind w:left="1287" w:hanging="360"/>
      </w:pPr>
      <w:rPr>
        <w:rFonts w:ascii="Symbol" w:hAnsi="Symbol" w:hint="default"/>
        <w:sz w:val="22"/>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0" w15:restartNumberingAfterBreak="0">
    <w:nsid w:val="4D365B2E"/>
    <w:multiLevelType w:val="hybridMultilevel"/>
    <w:tmpl w:val="6B24CD78"/>
    <w:lvl w:ilvl="0" w:tplc="449C7158">
      <w:start w:val="1"/>
      <w:numFmt w:val="lowerLetter"/>
      <w:lvlText w:val="%1."/>
      <w:lvlJc w:val="left"/>
      <w:pPr>
        <w:ind w:left="1429" w:hanging="360"/>
      </w:pPr>
      <w:rPr>
        <w:rFonts w:hint="default"/>
        <w:b w:val="0"/>
        <w:i w:val="0"/>
        <w:strike w:val="0"/>
        <w:dstrike w:val="0"/>
        <w:color w:val="000000"/>
        <w:sz w:val="24"/>
        <w:szCs w:val="24"/>
        <w:u w:val="none" w:color="000000"/>
        <w:vertAlign w:val="base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D421F02"/>
    <w:multiLevelType w:val="multilevel"/>
    <w:tmpl w:val="0AC8F0F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sz w:val="24"/>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02360C"/>
    <w:multiLevelType w:val="hybridMultilevel"/>
    <w:tmpl w:val="5B34406C"/>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B926B9"/>
    <w:multiLevelType w:val="hybridMultilevel"/>
    <w:tmpl w:val="75C692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AFC1679"/>
    <w:multiLevelType w:val="hybridMultilevel"/>
    <w:tmpl w:val="863C473A"/>
    <w:lvl w:ilvl="0" w:tplc="6AEA25BA">
      <w:start w:val="1"/>
      <w:numFmt w:val="lowerLetter"/>
      <w:lvlText w:val="%1."/>
      <w:lvlJc w:val="left"/>
      <w:pPr>
        <w:ind w:left="1429" w:hanging="360"/>
      </w:pPr>
      <w:rPr>
        <w:rFonts w:hint="default"/>
        <w:b w:val="0"/>
        <w:i w:val="0"/>
        <w:strike w:val="0"/>
        <w:dstrike w:val="0"/>
        <w:color w:val="000000"/>
        <w:sz w:val="24"/>
        <w:szCs w:val="24"/>
        <w:u w:val="none" w:color="00000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3EB4DC8"/>
    <w:multiLevelType w:val="hybridMultilevel"/>
    <w:tmpl w:val="6D2A52F8"/>
    <w:lvl w:ilvl="0" w:tplc="276EFDB6">
      <w:start w:val="1"/>
      <w:numFmt w:val="decimal"/>
      <w:lvlText w:val="(%1)"/>
      <w:lvlJc w:val="left"/>
      <w:pPr>
        <w:ind w:left="285" w:firstLine="0"/>
      </w:pPr>
      <w:rPr>
        <w:rFonts w:hint="default"/>
        <w:b w:val="0"/>
        <w:i w:val="0"/>
        <w:strike w:val="0"/>
        <w:dstrike w:val="0"/>
        <w:color w:val="000000"/>
        <w:sz w:val="24"/>
        <w:szCs w:val="20"/>
        <w:u w:val="none" w:color="000000"/>
        <w:vertAlign w:val="base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74F72DA"/>
    <w:multiLevelType w:val="multilevel"/>
    <w:tmpl w:val="71C4E404"/>
    <w:lvl w:ilvl="0">
      <w:start w:val="33"/>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sz w:val="24"/>
      </w:rPr>
    </w:lvl>
    <w:lvl w:ilvl="2">
      <w:start w:val="1"/>
      <w:numFmt w:val="decimal"/>
      <w:lvlText w:val="%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7887E0B"/>
    <w:multiLevelType w:val="hybridMultilevel"/>
    <w:tmpl w:val="4E2A044A"/>
    <w:lvl w:ilvl="0" w:tplc="0CE2B99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8F93226"/>
    <w:multiLevelType w:val="hybridMultilevel"/>
    <w:tmpl w:val="42DA101C"/>
    <w:lvl w:ilvl="0" w:tplc="871E1ECE">
      <w:start w:val="1"/>
      <w:numFmt w:val="decimal"/>
      <w:lvlText w:val="%1."/>
      <w:lvlJc w:val="left"/>
      <w:pPr>
        <w:ind w:left="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884580">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8E999E">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3C6F9C">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B0E5BA">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BA6FF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DCE164">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A2D0EA">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92CCE8">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AFD0A7F"/>
    <w:multiLevelType w:val="multilevel"/>
    <w:tmpl w:val="823A92AA"/>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rPr>
        <w:color w:val="auto"/>
      </w:rPr>
    </w:lvl>
    <w:lvl w:ilvl="3">
      <w:start w:val="1"/>
      <w:numFmt w:val="bullet"/>
      <w:lvlText w:val="-"/>
      <w:lvlJc w:val="left"/>
      <w:pPr>
        <w:ind w:left="2437" w:hanging="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41" w15:restartNumberingAfterBreak="0">
    <w:nsid w:val="7C436A04"/>
    <w:multiLevelType w:val="hybridMultilevel"/>
    <w:tmpl w:val="156AEC04"/>
    <w:lvl w:ilvl="0" w:tplc="18A243B6">
      <w:start w:val="1"/>
      <w:numFmt w:val="decimal"/>
      <w:lvlText w:val="(%1)"/>
      <w:lvlJc w:val="left"/>
      <w:pPr>
        <w:ind w:left="732"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C650570"/>
    <w:multiLevelType w:val="multilevel"/>
    <w:tmpl w:val="EF8EDB18"/>
    <w:lvl w:ilvl="0">
      <w:start w:val="3"/>
      <w:numFmt w:val="decimal"/>
      <w:lvlText w:val="%1."/>
      <w:lvlJc w:val="left"/>
      <w:pPr>
        <w:ind w:left="480" w:hanging="480"/>
      </w:pPr>
      <w:rPr>
        <w:rFonts w:hint="default"/>
        <w:color w:val="000000"/>
      </w:rPr>
    </w:lvl>
    <w:lvl w:ilvl="1">
      <w:start w:val="11"/>
      <w:numFmt w:val="decimal"/>
      <w:lvlText w:val="%1.%2."/>
      <w:lvlJc w:val="left"/>
      <w:pPr>
        <w:ind w:left="480" w:hanging="48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31"/>
  </w:num>
  <w:num w:numId="2">
    <w:abstractNumId w:val="29"/>
  </w:num>
  <w:num w:numId="3">
    <w:abstractNumId w:val="30"/>
  </w:num>
  <w:num w:numId="4">
    <w:abstractNumId w:val="10"/>
  </w:num>
  <w:num w:numId="5">
    <w:abstractNumId w:val="34"/>
  </w:num>
  <w:num w:numId="6">
    <w:abstractNumId w:val="22"/>
  </w:num>
  <w:num w:numId="7">
    <w:abstractNumId w:val="19"/>
  </w:num>
  <w:num w:numId="8">
    <w:abstractNumId w:val="17"/>
  </w:num>
  <w:num w:numId="9">
    <w:abstractNumId w:val="11"/>
  </w:num>
  <w:num w:numId="10">
    <w:abstractNumId w:val="41"/>
  </w:num>
  <w:num w:numId="11">
    <w:abstractNumId w:val="13"/>
  </w:num>
  <w:num w:numId="12">
    <w:abstractNumId w:val="40"/>
  </w:num>
  <w:num w:numId="13">
    <w:abstractNumId w:val="12"/>
  </w:num>
  <w:num w:numId="14">
    <w:abstractNumId w:val="39"/>
  </w:num>
  <w:num w:numId="15">
    <w:abstractNumId w:val="33"/>
  </w:num>
  <w:num w:numId="16">
    <w:abstractNumId w:val="21"/>
  </w:num>
  <w:num w:numId="17">
    <w:abstractNumId w:val="36"/>
  </w:num>
  <w:num w:numId="18">
    <w:abstractNumId w:val="25"/>
  </w:num>
  <w:num w:numId="19">
    <w:abstractNumId w:val="27"/>
  </w:num>
  <w:num w:numId="20">
    <w:abstractNumId w:val="26"/>
  </w:num>
  <w:num w:numId="21">
    <w:abstractNumId w:val="0"/>
  </w:num>
  <w:num w:numId="22">
    <w:abstractNumId w:val="1"/>
  </w:num>
  <w:num w:numId="23">
    <w:abstractNumId w:val="9"/>
  </w:num>
  <w:num w:numId="24">
    <w:abstractNumId w:val="42"/>
  </w:num>
  <w:num w:numId="25">
    <w:abstractNumId w:val="37"/>
  </w:num>
  <w:num w:numId="26">
    <w:abstractNumId w:val="35"/>
  </w:num>
  <w:num w:numId="27">
    <w:abstractNumId w:val="23"/>
  </w:num>
  <w:num w:numId="28">
    <w:abstractNumId w:val="24"/>
  </w:num>
  <w:num w:numId="29">
    <w:abstractNumId w:val="16"/>
  </w:num>
  <w:num w:numId="30">
    <w:abstractNumId w:val="15"/>
  </w:num>
  <w:num w:numId="31">
    <w:abstractNumId w:val="28"/>
  </w:num>
  <w:num w:numId="32">
    <w:abstractNumId w:val="14"/>
  </w:num>
  <w:num w:numId="33">
    <w:abstractNumId w:val="20"/>
  </w:num>
  <w:num w:numId="34">
    <w:abstractNumId w:val="38"/>
  </w:num>
  <w:num w:numId="35">
    <w:abstractNumId w:val="32"/>
  </w:num>
  <w:num w:numId="36">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E4E"/>
    <w:rsid w:val="000036B5"/>
    <w:rsid w:val="00014315"/>
    <w:rsid w:val="00030745"/>
    <w:rsid w:val="00033B8E"/>
    <w:rsid w:val="00034A45"/>
    <w:rsid w:val="00036869"/>
    <w:rsid w:val="00040348"/>
    <w:rsid w:val="00045214"/>
    <w:rsid w:val="00050D46"/>
    <w:rsid w:val="00061BD9"/>
    <w:rsid w:val="000753F7"/>
    <w:rsid w:val="00082270"/>
    <w:rsid w:val="000868C2"/>
    <w:rsid w:val="00096C35"/>
    <w:rsid w:val="000A1D87"/>
    <w:rsid w:val="000B48F3"/>
    <w:rsid w:val="000B5E8B"/>
    <w:rsid w:val="000D0907"/>
    <w:rsid w:val="000D158F"/>
    <w:rsid w:val="000E13B8"/>
    <w:rsid w:val="00104F00"/>
    <w:rsid w:val="001057BA"/>
    <w:rsid w:val="001106EC"/>
    <w:rsid w:val="00112807"/>
    <w:rsid w:val="00116403"/>
    <w:rsid w:val="001206F6"/>
    <w:rsid w:val="0012415A"/>
    <w:rsid w:val="00134F80"/>
    <w:rsid w:val="0013711E"/>
    <w:rsid w:val="0013757C"/>
    <w:rsid w:val="00140DD5"/>
    <w:rsid w:val="0015416B"/>
    <w:rsid w:val="00157751"/>
    <w:rsid w:val="001623DB"/>
    <w:rsid w:val="0016356D"/>
    <w:rsid w:val="00165A3F"/>
    <w:rsid w:val="001666F1"/>
    <w:rsid w:val="001674F2"/>
    <w:rsid w:val="001700AF"/>
    <w:rsid w:val="001752E0"/>
    <w:rsid w:val="00177B74"/>
    <w:rsid w:val="00184128"/>
    <w:rsid w:val="00185C16"/>
    <w:rsid w:val="00193B19"/>
    <w:rsid w:val="00196EC3"/>
    <w:rsid w:val="001A34D6"/>
    <w:rsid w:val="001A607A"/>
    <w:rsid w:val="001B6863"/>
    <w:rsid w:val="001C20DF"/>
    <w:rsid w:val="001C2E97"/>
    <w:rsid w:val="001D159A"/>
    <w:rsid w:val="001E29DD"/>
    <w:rsid w:val="001F384A"/>
    <w:rsid w:val="001F47EF"/>
    <w:rsid w:val="0021082A"/>
    <w:rsid w:val="00212116"/>
    <w:rsid w:val="00213B91"/>
    <w:rsid w:val="00230F17"/>
    <w:rsid w:val="00235E75"/>
    <w:rsid w:val="00244AE3"/>
    <w:rsid w:val="002539A1"/>
    <w:rsid w:val="002605DF"/>
    <w:rsid w:val="002637DD"/>
    <w:rsid w:val="002743BB"/>
    <w:rsid w:val="00283242"/>
    <w:rsid w:val="002832EC"/>
    <w:rsid w:val="00284472"/>
    <w:rsid w:val="002910FD"/>
    <w:rsid w:val="00291DF0"/>
    <w:rsid w:val="00294394"/>
    <w:rsid w:val="002A416C"/>
    <w:rsid w:val="002B1012"/>
    <w:rsid w:val="002B7DB5"/>
    <w:rsid w:val="002C0C70"/>
    <w:rsid w:val="002E366A"/>
    <w:rsid w:val="002F7C01"/>
    <w:rsid w:val="003028AD"/>
    <w:rsid w:val="00304495"/>
    <w:rsid w:val="003054A2"/>
    <w:rsid w:val="00320DD0"/>
    <w:rsid w:val="0032426E"/>
    <w:rsid w:val="003276A5"/>
    <w:rsid w:val="003319FB"/>
    <w:rsid w:val="00331D15"/>
    <w:rsid w:val="0033547E"/>
    <w:rsid w:val="00344EAC"/>
    <w:rsid w:val="0035735C"/>
    <w:rsid w:val="003652FD"/>
    <w:rsid w:val="00367728"/>
    <w:rsid w:val="00372067"/>
    <w:rsid w:val="003722A1"/>
    <w:rsid w:val="00376925"/>
    <w:rsid w:val="00381F5A"/>
    <w:rsid w:val="0038248E"/>
    <w:rsid w:val="00383231"/>
    <w:rsid w:val="00391D65"/>
    <w:rsid w:val="003B4FC5"/>
    <w:rsid w:val="003C153A"/>
    <w:rsid w:val="003C2574"/>
    <w:rsid w:val="003D76AD"/>
    <w:rsid w:val="003E004A"/>
    <w:rsid w:val="003E1FE2"/>
    <w:rsid w:val="00402432"/>
    <w:rsid w:val="0043058F"/>
    <w:rsid w:val="00430CB9"/>
    <w:rsid w:val="00431A56"/>
    <w:rsid w:val="004448CE"/>
    <w:rsid w:val="00444F23"/>
    <w:rsid w:val="00450113"/>
    <w:rsid w:val="00450AAE"/>
    <w:rsid w:val="004522C0"/>
    <w:rsid w:val="00457C23"/>
    <w:rsid w:val="00457E0C"/>
    <w:rsid w:val="00463ED2"/>
    <w:rsid w:val="004838EB"/>
    <w:rsid w:val="00493266"/>
    <w:rsid w:val="00493F0C"/>
    <w:rsid w:val="004959B2"/>
    <w:rsid w:val="004A6592"/>
    <w:rsid w:val="004A6D79"/>
    <w:rsid w:val="004B5232"/>
    <w:rsid w:val="004C169E"/>
    <w:rsid w:val="004D2903"/>
    <w:rsid w:val="004D351B"/>
    <w:rsid w:val="004D6255"/>
    <w:rsid w:val="004D7FC2"/>
    <w:rsid w:val="004E2F09"/>
    <w:rsid w:val="004E6BDE"/>
    <w:rsid w:val="004F42C2"/>
    <w:rsid w:val="00504983"/>
    <w:rsid w:val="0051120F"/>
    <w:rsid w:val="005115C9"/>
    <w:rsid w:val="00515DDB"/>
    <w:rsid w:val="00517CE0"/>
    <w:rsid w:val="00527E69"/>
    <w:rsid w:val="005371AF"/>
    <w:rsid w:val="00550423"/>
    <w:rsid w:val="0055159C"/>
    <w:rsid w:val="00554270"/>
    <w:rsid w:val="0055494F"/>
    <w:rsid w:val="00561A7E"/>
    <w:rsid w:val="00565F87"/>
    <w:rsid w:val="0057017C"/>
    <w:rsid w:val="005829E2"/>
    <w:rsid w:val="00582E66"/>
    <w:rsid w:val="005868AD"/>
    <w:rsid w:val="00596C4E"/>
    <w:rsid w:val="005A38EF"/>
    <w:rsid w:val="005B096E"/>
    <w:rsid w:val="005B295B"/>
    <w:rsid w:val="005C4172"/>
    <w:rsid w:val="005C5292"/>
    <w:rsid w:val="005E323A"/>
    <w:rsid w:val="005E38E6"/>
    <w:rsid w:val="005E3CA6"/>
    <w:rsid w:val="005E6C71"/>
    <w:rsid w:val="005F4048"/>
    <w:rsid w:val="006014BC"/>
    <w:rsid w:val="006144B4"/>
    <w:rsid w:val="006217F9"/>
    <w:rsid w:val="00624E1D"/>
    <w:rsid w:val="00631631"/>
    <w:rsid w:val="00641841"/>
    <w:rsid w:val="006505BA"/>
    <w:rsid w:val="00666564"/>
    <w:rsid w:val="00670CA7"/>
    <w:rsid w:val="00675D40"/>
    <w:rsid w:val="00677E2A"/>
    <w:rsid w:val="00684873"/>
    <w:rsid w:val="00690425"/>
    <w:rsid w:val="006C0096"/>
    <w:rsid w:val="006C0386"/>
    <w:rsid w:val="006C416A"/>
    <w:rsid w:val="006C68AC"/>
    <w:rsid w:val="006D02B1"/>
    <w:rsid w:val="006E4DC7"/>
    <w:rsid w:val="006E5D6E"/>
    <w:rsid w:val="006F2996"/>
    <w:rsid w:val="00717723"/>
    <w:rsid w:val="007226FF"/>
    <w:rsid w:val="00726C3F"/>
    <w:rsid w:val="00731CA6"/>
    <w:rsid w:val="007519FE"/>
    <w:rsid w:val="007542DD"/>
    <w:rsid w:val="007543F1"/>
    <w:rsid w:val="00762161"/>
    <w:rsid w:val="0076366E"/>
    <w:rsid w:val="007661C0"/>
    <w:rsid w:val="00766A62"/>
    <w:rsid w:val="0077075D"/>
    <w:rsid w:val="0077154B"/>
    <w:rsid w:val="00777E4E"/>
    <w:rsid w:val="0078005C"/>
    <w:rsid w:val="00787EAF"/>
    <w:rsid w:val="00794099"/>
    <w:rsid w:val="007A6FDD"/>
    <w:rsid w:val="007C401D"/>
    <w:rsid w:val="007D2FA6"/>
    <w:rsid w:val="007D301A"/>
    <w:rsid w:val="007D69F1"/>
    <w:rsid w:val="007D745F"/>
    <w:rsid w:val="007E13BC"/>
    <w:rsid w:val="007E3655"/>
    <w:rsid w:val="007F6592"/>
    <w:rsid w:val="007F6AE2"/>
    <w:rsid w:val="00801A7D"/>
    <w:rsid w:val="00801C0E"/>
    <w:rsid w:val="00805F36"/>
    <w:rsid w:val="008155B9"/>
    <w:rsid w:val="0082102B"/>
    <w:rsid w:val="008256C0"/>
    <w:rsid w:val="00830A62"/>
    <w:rsid w:val="00832576"/>
    <w:rsid w:val="00853ACD"/>
    <w:rsid w:val="00857C91"/>
    <w:rsid w:val="008624B0"/>
    <w:rsid w:val="008626F9"/>
    <w:rsid w:val="00864AA8"/>
    <w:rsid w:val="00867403"/>
    <w:rsid w:val="008676CF"/>
    <w:rsid w:val="00867F1E"/>
    <w:rsid w:val="00885448"/>
    <w:rsid w:val="00886B9F"/>
    <w:rsid w:val="008A1CB1"/>
    <w:rsid w:val="008A7619"/>
    <w:rsid w:val="008B09E1"/>
    <w:rsid w:val="008B0B02"/>
    <w:rsid w:val="008B4199"/>
    <w:rsid w:val="008C0C7F"/>
    <w:rsid w:val="008C1472"/>
    <w:rsid w:val="008C54C1"/>
    <w:rsid w:val="008C66AB"/>
    <w:rsid w:val="008D04E0"/>
    <w:rsid w:val="008D1910"/>
    <w:rsid w:val="008D57CB"/>
    <w:rsid w:val="008F4429"/>
    <w:rsid w:val="008F7A75"/>
    <w:rsid w:val="00901258"/>
    <w:rsid w:val="009012AF"/>
    <w:rsid w:val="00905443"/>
    <w:rsid w:val="009123F7"/>
    <w:rsid w:val="00912C28"/>
    <w:rsid w:val="009157B3"/>
    <w:rsid w:val="00921616"/>
    <w:rsid w:val="00933FE6"/>
    <w:rsid w:val="00944B52"/>
    <w:rsid w:val="009563E2"/>
    <w:rsid w:val="00956420"/>
    <w:rsid w:val="0096700C"/>
    <w:rsid w:val="009715CE"/>
    <w:rsid w:val="009857B3"/>
    <w:rsid w:val="0098599F"/>
    <w:rsid w:val="009862A8"/>
    <w:rsid w:val="009901A8"/>
    <w:rsid w:val="0099757C"/>
    <w:rsid w:val="009A0531"/>
    <w:rsid w:val="009A16C3"/>
    <w:rsid w:val="009B0D02"/>
    <w:rsid w:val="009F1E9C"/>
    <w:rsid w:val="009F4D3E"/>
    <w:rsid w:val="009F7EB9"/>
    <w:rsid w:val="00A02398"/>
    <w:rsid w:val="00A22541"/>
    <w:rsid w:val="00A2577F"/>
    <w:rsid w:val="00A257D6"/>
    <w:rsid w:val="00A33E02"/>
    <w:rsid w:val="00A374BF"/>
    <w:rsid w:val="00A503D3"/>
    <w:rsid w:val="00A6539D"/>
    <w:rsid w:val="00A776A7"/>
    <w:rsid w:val="00A92254"/>
    <w:rsid w:val="00AA6CF6"/>
    <w:rsid w:val="00AC279A"/>
    <w:rsid w:val="00AC4F1C"/>
    <w:rsid w:val="00AD24CB"/>
    <w:rsid w:val="00AE7F7B"/>
    <w:rsid w:val="00AF2B26"/>
    <w:rsid w:val="00AF2EF9"/>
    <w:rsid w:val="00B0299F"/>
    <w:rsid w:val="00B045A4"/>
    <w:rsid w:val="00B10B25"/>
    <w:rsid w:val="00B15335"/>
    <w:rsid w:val="00B16094"/>
    <w:rsid w:val="00B27F7B"/>
    <w:rsid w:val="00B411E4"/>
    <w:rsid w:val="00B41394"/>
    <w:rsid w:val="00B422EA"/>
    <w:rsid w:val="00B43059"/>
    <w:rsid w:val="00B4712F"/>
    <w:rsid w:val="00B51337"/>
    <w:rsid w:val="00B5168E"/>
    <w:rsid w:val="00B52D90"/>
    <w:rsid w:val="00B54DDE"/>
    <w:rsid w:val="00B57EAF"/>
    <w:rsid w:val="00B6036D"/>
    <w:rsid w:val="00B7044E"/>
    <w:rsid w:val="00B73B0A"/>
    <w:rsid w:val="00B84D3D"/>
    <w:rsid w:val="00B912D9"/>
    <w:rsid w:val="00BA2340"/>
    <w:rsid w:val="00BA76CC"/>
    <w:rsid w:val="00BD12AF"/>
    <w:rsid w:val="00BD2FAE"/>
    <w:rsid w:val="00BD3646"/>
    <w:rsid w:val="00BE43BC"/>
    <w:rsid w:val="00BE74DB"/>
    <w:rsid w:val="00BF432D"/>
    <w:rsid w:val="00BF5223"/>
    <w:rsid w:val="00BF6723"/>
    <w:rsid w:val="00BF6F2E"/>
    <w:rsid w:val="00C14297"/>
    <w:rsid w:val="00C14490"/>
    <w:rsid w:val="00C14C55"/>
    <w:rsid w:val="00C2045C"/>
    <w:rsid w:val="00C36938"/>
    <w:rsid w:val="00C67F87"/>
    <w:rsid w:val="00C7087E"/>
    <w:rsid w:val="00C773B7"/>
    <w:rsid w:val="00C86442"/>
    <w:rsid w:val="00C879CD"/>
    <w:rsid w:val="00C9320F"/>
    <w:rsid w:val="00C934A7"/>
    <w:rsid w:val="00C9666A"/>
    <w:rsid w:val="00CC2C29"/>
    <w:rsid w:val="00CC346B"/>
    <w:rsid w:val="00CD1F4C"/>
    <w:rsid w:val="00CF261C"/>
    <w:rsid w:val="00CF39F8"/>
    <w:rsid w:val="00CF4AEF"/>
    <w:rsid w:val="00CF5359"/>
    <w:rsid w:val="00CF6F76"/>
    <w:rsid w:val="00D027FF"/>
    <w:rsid w:val="00D04363"/>
    <w:rsid w:val="00D060A4"/>
    <w:rsid w:val="00D102BC"/>
    <w:rsid w:val="00D11AEB"/>
    <w:rsid w:val="00D12214"/>
    <w:rsid w:val="00D1278B"/>
    <w:rsid w:val="00D14AC4"/>
    <w:rsid w:val="00D15027"/>
    <w:rsid w:val="00D164FB"/>
    <w:rsid w:val="00D30C0F"/>
    <w:rsid w:val="00D42322"/>
    <w:rsid w:val="00D53196"/>
    <w:rsid w:val="00D56D01"/>
    <w:rsid w:val="00D62F9F"/>
    <w:rsid w:val="00D64B8A"/>
    <w:rsid w:val="00D65F08"/>
    <w:rsid w:val="00D678B4"/>
    <w:rsid w:val="00D67B7C"/>
    <w:rsid w:val="00D70F08"/>
    <w:rsid w:val="00D71225"/>
    <w:rsid w:val="00D779B7"/>
    <w:rsid w:val="00D83B08"/>
    <w:rsid w:val="00D93AA0"/>
    <w:rsid w:val="00D95E39"/>
    <w:rsid w:val="00DB5DF9"/>
    <w:rsid w:val="00DB6856"/>
    <w:rsid w:val="00DC39DA"/>
    <w:rsid w:val="00DD5CF3"/>
    <w:rsid w:val="00DE1054"/>
    <w:rsid w:val="00DE5C76"/>
    <w:rsid w:val="00DE7EA0"/>
    <w:rsid w:val="00DF4368"/>
    <w:rsid w:val="00DF7907"/>
    <w:rsid w:val="00E12235"/>
    <w:rsid w:val="00E1488E"/>
    <w:rsid w:val="00E20EAD"/>
    <w:rsid w:val="00E47C5F"/>
    <w:rsid w:val="00E47D6A"/>
    <w:rsid w:val="00E50582"/>
    <w:rsid w:val="00E566E7"/>
    <w:rsid w:val="00E65024"/>
    <w:rsid w:val="00E73DAF"/>
    <w:rsid w:val="00E777F7"/>
    <w:rsid w:val="00E81026"/>
    <w:rsid w:val="00E84EC3"/>
    <w:rsid w:val="00E927ED"/>
    <w:rsid w:val="00E95C33"/>
    <w:rsid w:val="00EB65D8"/>
    <w:rsid w:val="00EC1E60"/>
    <w:rsid w:val="00ED3DFE"/>
    <w:rsid w:val="00EE5A43"/>
    <w:rsid w:val="00EF058C"/>
    <w:rsid w:val="00EF1EC8"/>
    <w:rsid w:val="00F05FB5"/>
    <w:rsid w:val="00F067C1"/>
    <w:rsid w:val="00F17C6B"/>
    <w:rsid w:val="00F202F0"/>
    <w:rsid w:val="00F249FE"/>
    <w:rsid w:val="00F25B54"/>
    <w:rsid w:val="00F43A5B"/>
    <w:rsid w:val="00F54A48"/>
    <w:rsid w:val="00F66AF2"/>
    <w:rsid w:val="00F72929"/>
    <w:rsid w:val="00F749B5"/>
    <w:rsid w:val="00F751D7"/>
    <w:rsid w:val="00F75432"/>
    <w:rsid w:val="00F834C9"/>
    <w:rsid w:val="00F84B74"/>
    <w:rsid w:val="00F9426E"/>
    <w:rsid w:val="00F94F1E"/>
    <w:rsid w:val="00FA7051"/>
    <w:rsid w:val="00FC4E42"/>
    <w:rsid w:val="00FD6881"/>
    <w:rsid w:val="00FE415A"/>
    <w:rsid w:val="00FE428C"/>
    <w:rsid w:val="00FF0EFF"/>
    <w:rsid w:val="00FF2299"/>
    <w:rsid w:val="00FF55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38D7BBF"/>
  <w15:docId w15:val="{3B34C033-15D1-47AE-912A-E2A00511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096E"/>
  </w:style>
  <w:style w:type="paragraph" w:styleId="Nadpis1">
    <w:name w:val="heading 1"/>
    <w:basedOn w:val="Normlny"/>
    <w:next w:val="Normlny"/>
    <w:link w:val="Nadpis1Char"/>
    <w:uiPriority w:val="9"/>
    <w:qFormat/>
    <w:rsid w:val="006D02B1"/>
    <w:pPr>
      <w:keepNext/>
      <w:keepLines/>
      <w:spacing w:before="480" w:after="0"/>
      <w:outlineLvl w:val="0"/>
    </w:pPr>
    <w:rPr>
      <w:rFonts w:ascii="Times New Roman" w:eastAsiaTheme="majorEastAsia" w:hAnsi="Times New Roman" w:cstheme="majorBidi"/>
      <w:b/>
      <w:bCs/>
      <w:sz w:val="28"/>
      <w:szCs w:val="28"/>
    </w:rPr>
  </w:style>
  <w:style w:type="paragraph" w:styleId="Nadpis2">
    <w:name w:val="heading 2"/>
    <w:basedOn w:val="Normlny"/>
    <w:next w:val="Normlny"/>
    <w:link w:val="Nadpis2Char"/>
    <w:uiPriority w:val="9"/>
    <w:unhideWhenUsed/>
    <w:qFormat/>
    <w:rsid w:val="006D02B1"/>
    <w:pPr>
      <w:keepNext/>
      <w:keepLines/>
      <w:spacing w:before="200" w:after="0"/>
      <w:jc w:val="center"/>
      <w:outlineLvl w:val="1"/>
    </w:pPr>
    <w:rPr>
      <w:rFonts w:ascii="Times New Roman" w:eastAsiaTheme="majorEastAsia" w:hAnsi="Times New Roman" w:cstheme="majorBidi"/>
      <w:b/>
      <w:bCs/>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D02B1"/>
    <w:rPr>
      <w:rFonts w:ascii="Times New Roman" w:eastAsiaTheme="majorEastAsia" w:hAnsi="Times New Roman" w:cstheme="majorBidi"/>
      <w:b/>
      <w:bCs/>
      <w:sz w:val="28"/>
      <w:szCs w:val="28"/>
    </w:rPr>
  </w:style>
  <w:style w:type="character" w:customStyle="1" w:styleId="Nadpis2Char">
    <w:name w:val="Nadpis 2 Char"/>
    <w:basedOn w:val="Predvolenpsmoodseku"/>
    <w:link w:val="Nadpis2"/>
    <w:uiPriority w:val="9"/>
    <w:rsid w:val="006D02B1"/>
    <w:rPr>
      <w:rFonts w:ascii="Times New Roman" w:eastAsiaTheme="majorEastAsia" w:hAnsi="Times New Roman" w:cstheme="majorBidi"/>
      <w:b/>
      <w:bCs/>
      <w:sz w:val="24"/>
      <w:szCs w:val="26"/>
    </w:rPr>
  </w:style>
  <w:style w:type="paragraph" w:styleId="Hlavika">
    <w:name w:val="header"/>
    <w:basedOn w:val="Normlny"/>
    <w:link w:val="HlavikaChar"/>
    <w:uiPriority w:val="99"/>
    <w:unhideWhenUsed/>
    <w:rsid w:val="009157B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157B3"/>
  </w:style>
  <w:style w:type="paragraph" w:styleId="Pta">
    <w:name w:val="footer"/>
    <w:basedOn w:val="Normlny"/>
    <w:link w:val="PtaChar"/>
    <w:uiPriority w:val="99"/>
    <w:unhideWhenUsed/>
    <w:rsid w:val="009157B3"/>
    <w:pPr>
      <w:tabs>
        <w:tab w:val="center" w:pos="4536"/>
        <w:tab w:val="right" w:pos="9072"/>
      </w:tabs>
      <w:spacing w:after="0" w:line="240" w:lineRule="auto"/>
    </w:pPr>
  </w:style>
  <w:style w:type="character" w:customStyle="1" w:styleId="PtaChar">
    <w:name w:val="Päta Char"/>
    <w:basedOn w:val="Predvolenpsmoodseku"/>
    <w:link w:val="Pta"/>
    <w:uiPriority w:val="99"/>
    <w:rsid w:val="009157B3"/>
  </w:style>
  <w:style w:type="paragraph" w:styleId="Odsekzoznamu">
    <w:name w:val="List Paragraph"/>
    <w:basedOn w:val="Normlny"/>
    <w:uiPriority w:val="34"/>
    <w:qFormat/>
    <w:rsid w:val="006D02B1"/>
    <w:pPr>
      <w:ind w:left="720"/>
      <w:contextualSpacing/>
    </w:pPr>
  </w:style>
  <w:style w:type="character" w:customStyle="1" w:styleId="Zkladntext2">
    <w:name w:val="Základný text (2)_"/>
    <w:basedOn w:val="Predvolenpsmoodseku"/>
    <w:link w:val="Zkladntext20"/>
    <w:rsid w:val="00956420"/>
    <w:rPr>
      <w:rFonts w:ascii="Times New Roman" w:eastAsia="Times New Roman" w:hAnsi="Times New Roman" w:cs="Times New Roman"/>
      <w:shd w:val="clear" w:color="auto" w:fill="FFFFFF"/>
    </w:rPr>
  </w:style>
  <w:style w:type="paragraph" w:customStyle="1" w:styleId="Zkladntext20">
    <w:name w:val="Základný text (2)"/>
    <w:basedOn w:val="Normlny"/>
    <w:link w:val="Zkladntext2"/>
    <w:rsid w:val="00956420"/>
    <w:pPr>
      <w:widowControl w:val="0"/>
      <w:shd w:val="clear" w:color="auto" w:fill="FFFFFF"/>
      <w:spacing w:before="180" w:after="960" w:line="0" w:lineRule="atLeast"/>
      <w:ind w:hanging="740"/>
      <w:jc w:val="center"/>
    </w:pPr>
    <w:rPr>
      <w:rFonts w:ascii="Times New Roman" w:eastAsia="Times New Roman" w:hAnsi="Times New Roman" w:cs="Times New Roman"/>
    </w:rPr>
  </w:style>
  <w:style w:type="paragraph" w:styleId="Obsah1">
    <w:name w:val="toc 1"/>
    <w:hidden/>
    <w:uiPriority w:val="39"/>
    <w:rsid w:val="00304495"/>
    <w:pPr>
      <w:spacing w:after="127" w:line="259" w:lineRule="auto"/>
      <w:ind w:left="35" w:right="22" w:hanging="10"/>
    </w:pPr>
    <w:rPr>
      <w:rFonts w:ascii="Times New Roman" w:eastAsia="Times New Roman" w:hAnsi="Times New Roman" w:cs="Times New Roman"/>
      <w:color w:val="000000"/>
      <w:sz w:val="20"/>
      <w:lang w:eastAsia="sk-SK"/>
    </w:rPr>
  </w:style>
  <w:style w:type="table" w:customStyle="1" w:styleId="TableGrid">
    <w:name w:val="TableGrid"/>
    <w:rsid w:val="006F2996"/>
    <w:pPr>
      <w:spacing w:after="0" w:line="240" w:lineRule="auto"/>
    </w:pPr>
    <w:rPr>
      <w:rFonts w:eastAsiaTheme="minorEastAsia"/>
      <w:lang w:eastAsia="sk-SK"/>
    </w:rPr>
    <w:tblPr>
      <w:tblCellMar>
        <w:top w:w="0" w:type="dxa"/>
        <w:left w:w="0" w:type="dxa"/>
        <w:bottom w:w="0" w:type="dxa"/>
        <w:right w:w="0" w:type="dxa"/>
      </w:tblCellMar>
    </w:tblPr>
  </w:style>
  <w:style w:type="paragraph" w:styleId="Hlavikaobsahu">
    <w:name w:val="TOC Heading"/>
    <w:basedOn w:val="Nadpis1"/>
    <w:next w:val="Normlny"/>
    <w:uiPriority w:val="39"/>
    <w:semiHidden/>
    <w:unhideWhenUsed/>
    <w:qFormat/>
    <w:rsid w:val="009B0D02"/>
    <w:pPr>
      <w:outlineLvl w:val="9"/>
    </w:pPr>
    <w:rPr>
      <w:rFonts w:asciiTheme="majorHAnsi" w:hAnsiTheme="majorHAnsi"/>
      <w:color w:val="365F91" w:themeColor="accent1" w:themeShade="BF"/>
    </w:rPr>
  </w:style>
  <w:style w:type="paragraph" w:styleId="Obsah2">
    <w:name w:val="toc 2"/>
    <w:basedOn w:val="Normlny"/>
    <w:next w:val="Normlny"/>
    <w:autoRedefine/>
    <w:uiPriority w:val="39"/>
    <w:unhideWhenUsed/>
    <w:rsid w:val="00CF6F76"/>
    <w:pPr>
      <w:tabs>
        <w:tab w:val="right" w:leader="dot" w:pos="9628"/>
      </w:tabs>
      <w:spacing w:after="100"/>
      <w:ind w:left="220"/>
    </w:pPr>
    <w:rPr>
      <w:rFonts w:ascii="Times New Roman" w:hAnsi="Times New Roman" w:cs="Times New Roman"/>
      <w:sz w:val="24"/>
      <w:szCs w:val="24"/>
    </w:rPr>
  </w:style>
  <w:style w:type="character" w:styleId="Hypertextovprepojenie">
    <w:name w:val="Hyperlink"/>
    <w:basedOn w:val="Predvolenpsmoodseku"/>
    <w:uiPriority w:val="99"/>
    <w:unhideWhenUsed/>
    <w:rsid w:val="009B0D02"/>
    <w:rPr>
      <w:color w:val="0000FF" w:themeColor="hyperlink"/>
      <w:u w:val="single"/>
    </w:rPr>
  </w:style>
  <w:style w:type="paragraph" w:styleId="Textbubliny">
    <w:name w:val="Balloon Text"/>
    <w:basedOn w:val="Normlny"/>
    <w:link w:val="TextbublinyChar"/>
    <w:uiPriority w:val="99"/>
    <w:semiHidden/>
    <w:unhideWhenUsed/>
    <w:rsid w:val="009B0D0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B0D02"/>
    <w:rPr>
      <w:rFonts w:ascii="Tahoma" w:hAnsi="Tahoma" w:cs="Tahoma"/>
      <w:sz w:val="16"/>
      <w:szCs w:val="16"/>
    </w:rPr>
  </w:style>
  <w:style w:type="table" w:styleId="Mriekatabuky">
    <w:name w:val="Table Grid"/>
    <w:basedOn w:val="Normlnatabuka"/>
    <w:uiPriority w:val="39"/>
    <w:rsid w:val="00EF1EC8"/>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ra">
    <w:name w:val="annotation text"/>
    <w:basedOn w:val="Normlny"/>
    <w:link w:val="TextkomentraChar"/>
    <w:uiPriority w:val="99"/>
    <w:semiHidden/>
    <w:unhideWhenUsed/>
    <w:rsid w:val="00EF1EC8"/>
    <w:pPr>
      <w:spacing w:after="0" w:line="240" w:lineRule="auto"/>
      <w:jc w:val="center"/>
    </w:pPr>
    <w:rPr>
      <w:sz w:val="20"/>
      <w:szCs w:val="20"/>
    </w:rPr>
  </w:style>
  <w:style w:type="character" w:customStyle="1" w:styleId="TextkomentraChar">
    <w:name w:val="Text komentára Char"/>
    <w:basedOn w:val="Predvolenpsmoodseku"/>
    <w:link w:val="Textkomentra"/>
    <w:uiPriority w:val="99"/>
    <w:semiHidden/>
    <w:rsid w:val="00EF1EC8"/>
    <w:rPr>
      <w:sz w:val="20"/>
      <w:szCs w:val="20"/>
    </w:rPr>
  </w:style>
  <w:style w:type="character" w:customStyle="1" w:styleId="PredmetkomentraChar">
    <w:name w:val="Predmet komentára Char"/>
    <w:basedOn w:val="TextkomentraChar"/>
    <w:link w:val="Predmetkomentra"/>
    <w:uiPriority w:val="99"/>
    <w:semiHidden/>
    <w:rsid w:val="00EF1EC8"/>
    <w:rPr>
      <w:b/>
      <w:bCs/>
      <w:sz w:val="20"/>
      <w:szCs w:val="20"/>
    </w:rPr>
  </w:style>
  <w:style w:type="paragraph" w:styleId="Predmetkomentra">
    <w:name w:val="annotation subject"/>
    <w:basedOn w:val="Textkomentra"/>
    <w:next w:val="Textkomentra"/>
    <w:link w:val="PredmetkomentraChar"/>
    <w:uiPriority w:val="99"/>
    <w:semiHidden/>
    <w:unhideWhenUsed/>
    <w:rsid w:val="00EF1EC8"/>
    <w:rPr>
      <w:b/>
      <w:bCs/>
    </w:rPr>
  </w:style>
  <w:style w:type="paragraph" w:customStyle="1" w:styleId="Zkladntext1">
    <w:name w:val="Základný text1"/>
    <w:rsid w:val="00EF1EC8"/>
    <w:pPr>
      <w:widowControl w:val="0"/>
      <w:autoSpaceDE w:val="0"/>
      <w:autoSpaceDN w:val="0"/>
      <w:spacing w:before="160" w:after="0" w:line="240" w:lineRule="auto"/>
      <w:ind w:firstLine="454"/>
      <w:jc w:val="both"/>
    </w:pPr>
    <w:rPr>
      <w:rFonts w:ascii="Times New Roman" w:eastAsia="Times New Roman" w:hAnsi="Times New Roman" w:cs="Times New Roman"/>
      <w:noProof/>
      <w:color w:val="000000"/>
      <w:sz w:val="20"/>
      <w:szCs w:val="24"/>
      <w:lang w:val="en-US" w:eastAsia="sk-SK"/>
    </w:rPr>
  </w:style>
  <w:style w:type="character" w:styleId="Vrazn">
    <w:name w:val="Strong"/>
    <w:basedOn w:val="Predvolenpsmoodseku"/>
    <w:uiPriority w:val="22"/>
    <w:qFormat/>
    <w:rsid w:val="00EF1EC8"/>
    <w:rPr>
      <w:b/>
      <w:bCs/>
    </w:rPr>
  </w:style>
  <w:style w:type="character" w:customStyle="1" w:styleId="cd">
    <w:name w:val="cd"/>
    <w:basedOn w:val="Predvolenpsmoodseku"/>
    <w:rsid w:val="00EF1EC8"/>
  </w:style>
  <w:style w:type="paragraph" w:customStyle="1" w:styleId="Default">
    <w:name w:val="Default"/>
    <w:rsid w:val="00EF1EC8"/>
    <w:pPr>
      <w:autoSpaceDE w:val="0"/>
      <w:autoSpaceDN w:val="0"/>
      <w:adjustRightInd w:val="0"/>
      <w:spacing w:after="0" w:line="240" w:lineRule="auto"/>
    </w:pPr>
    <w:rPr>
      <w:rFonts w:ascii="Calibri" w:hAnsi="Calibri" w:cs="Calibri"/>
      <w:color w:val="000000"/>
      <w:sz w:val="24"/>
      <w:szCs w:val="24"/>
    </w:rPr>
  </w:style>
  <w:style w:type="paragraph" w:styleId="Bezriadkovania">
    <w:name w:val="No Spacing"/>
    <w:qFormat/>
    <w:rsid w:val="001623DB"/>
    <w:pPr>
      <w:spacing w:after="0" w:line="240" w:lineRule="auto"/>
    </w:pPr>
    <w:rPr>
      <w:rFonts w:ascii="Calibri" w:eastAsia="Calibri" w:hAnsi="Calibri" w:cs="Times New Roman"/>
    </w:rPr>
  </w:style>
  <w:style w:type="paragraph" w:customStyle="1" w:styleId="Zkladntext10">
    <w:name w:val="Základní text1"/>
    <w:basedOn w:val="Normlny"/>
    <w:rsid w:val="001623DB"/>
    <w:pPr>
      <w:widowControl w:val="0"/>
      <w:suppressAutoHyphens/>
      <w:spacing w:after="0" w:line="240" w:lineRule="auto"/>
      <w:jc w:val="both"/>
    </w:pPr>
    <w:rPr>
      <w:rFonts w:ascii="Times New Roman" w:eastAsia="Times New Roman" w:hAnsi="Times New Roman" w:cs="Times New Roman"/>
      <w:sz w:val="24"/>
      <w:szCs w:val="20"/>
    </w:rPr>
  </w:style>
  <w:style w:type="paragraph" w:styleId="Zkladntext">
    <w:name w:val="Body Text"/>
    <w:basedOn w:val="Normlny"/>
    <w:link w:val="ZkladntextChar"/>
    <w:rsid w:val="009A0531"/>
    <w:pPr>
      <w:spacing w:after="0" w:line="240" w:lineRule="auto"/>
      <w:jc w:val="both"/>
    </w:pPr>
    <w:rPr>
      <w:rFonts w:ascii="Times New Roman" w:eastAsia="Times New Roman" w:hAnsi="Times New Roman" w:cs="Times New Roman"/>
      <w:sz w:val="24"/>
      <w:szCs w:val="20"/>
      <w:lang w:eastAsia="sk-SK"/>
    </w:rPr>
  </w:style>
  <w:style w:type="character" w:customStyle="1" w:styleId="ZkladntextChar">
    <w:name w:val="Základný text Char"/>
    <w:basedOn w:val="Predvolenpsmoodseku"/>
    <w:link w:val="Zkladntext"/>
    <w:rsid w:val="009A0531"/>
    <w:rPr>
      <w:rFonts w:ascii="Times New Roman" w:eastAsia="Times New Roman" w:hAnsi="Times New Roman" w:cs="Times New Roman"/>
      <w:sz w:val="24"/>
      <w:szCs w:val="20"/>
      <w:lang w:eastAsia="sk-SK"/>
    </w:rPr>
  </w:style>
  <w:style w:type="paragraph" w:styleId="Textpoznmkypodiarou">
    <w:name w:val="footnote text"/>
    <w:basedOn w:val="Normlny"/>
    <w:link w:val="TextpoznmkypodiarouChar"/>
    <w:uiPriority w:val="99"/>
    <w:semiHidden/>
    <w:unhideWhenUsed/>
    <w:rsid w:val="005A38EF"/>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A38EF"/>
    <w:rPr>
      <w:sz w:val="20"/>
      <w:szCs w:val="20"/>
    </w:rPr>
  </w:style>
  <w:style w:type="character" w:styleId="Odkaznapoznmkupodiarou">
    <w:name w:val="footnote reference"/>
    <w:basedOn w:val="Predvolenpsmoodseku"/>
    <w:uiPriority w:val="99"/>
    <w:semiHidden/>
    <w:unhideWhenUsed/>
    <w:rsid w:val="005A38EF"/>
    <w:rPr>
      <w:vertAlign w:val="superscript"/>
    </w:rPr>
  </w:style>
  <w:style w:type="paragraph" w:customStyle="1" w:styleId="footnotedescription">
    <w:name w:val="footnote description"/>
    <w:next w:val="Normlny"/>
    <w:link w:val="footnotedescriptionChar"/>
    <w:hidden/>
    <w:rsid w:val="00561A7E"/>
    <w:pPr>
      <w:spacing w:after="0" w:line="259" w:lineRule="auto"/>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561A7E"/>
    <w:rPr>
      <w:rFonts w:ascii="Times New Roman" w:eastAsia="Times New Roman" w:hAnsi="Times New Roman" w:cs="Times New Roman"/>
      <w:color w:val="000000"/>
      <w:sz w:val="16"/>
      <w:lang w:eastAsia="sk-SK"/>
    </w:rPr>
  </w:style>
  <w:style w:type="character" w:customStyle="1" w:styleId="footnotemark">
    <w:name w:val="footnote mark"/>
    <w:hidden/>
    <w:rsid w:val="00561A7E"/>
    <w:rPr>
      <w:rFonts w:ascii="Arial" w:eastAsia="Arial" w:hAnsi="Arial" w:cs="Arial"/>
      <w:color w:val="000000"/>
      <w:sz w:val="20"/>
      <w:vertAlign w:val="superscript"/>
    </w:rPr>
  </w:style>
  <w:style w:type="character" w:styleId="Odkaznakomentr">
    <w:name w:val="annotation reference"/>
    <w:basedOn w:val="Predvolenpsmoodseku"/>
    <w:uiPriority w:val="99"/>
    <w:semiHidden/>
    <w:unhideWhenUsed/>
    <w:rsid w:val="00F43A5B"/>
    <w:rPr>
      <w:sz w:val="16"/>
      <w:szCs w:val="16"/>
    </w:rPr>
  </w:style>
  <w:style w:type="paragraph" w:customStyle="1" w:styleId="Zkladntext31">
    <w:name w:val="Základný text 31"/>
    <w:basedOn w:val="Normlny"/>
    <w:rsid w:val="00CF6F76"/>
    <w:pPr>
      <w:suppressAutoHyphens/>
      <w:spacing w:after="120" w:line="240" w:lineRule="auto"/>
    </w:pPr>
    <w:rPr>
      <w:rFonts w:ascii="Times New Roman" w:eastAsia="Times New Roman" w:hAnsi="Times New Roman" w:cs="Times New Roman"/>
      <w:sz w:val="16"/>
      <w:szCs w:val="16"/>
      <w:lang w:eastAsia="ar-SA"/>
    </w:rPr>
  </w:style>
  <w:style w:type="character" w:customStyle="1" w:styleId="Zkladntext514bodov">
    <w:name w:val="Základný text (5) + 14 bodov"/>
    <w:rsid w:val="008155B9"/>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shd w:val="clear" w:color="auto" w:fill="FFFFFF"/>
      <w:vertAlign w:val="baseline"/>
      <w:lang w:val="sk-SK" w:eastAsia="sk-SK" w:bidi="sk-SK"/>
    </w:rPr>
  </w:style>
  <w:style w:type="character" w:customStyle="1" w:styleId="Zkladntext5Kapitlky">
    <w:name w:val="Základný text (5) + Kapitálky"/>
    <w:rsid w:val="008155B9"/>
    <w:rPr>
      <w:rFonts w:ascii="Times New Roman" w:eastAsia="Times New Roman" w:hAnsi="Times New Roman" w:cs="Times New Roman"/>
      <w:b/>
      <w:bCs/>
      <w:i w:val="0"/>
      <w:iCs w:val="0"/>
      <w:smallCaps/>
      <w:strike w:val="0"/>
      <w:dstrike w:val="0"/>
      <w:color w:val="000000"/>
      <w:spacing w:val="0"/>
      <w:w w:val="100"/>
      <w:position w:val="0"/>
      <w:sz w:val="22"/>
      <w:szCs w:val="22"/>
      <w:u w:val="none"/>
      <w:shd w:val="clear" w:color="auto" w:fill="FFFFFF"/>
      <w:vertAlign w:val="baseline"/>
      <w:lang w:val="sk-SK" w:eastAsia="sk-SK" w:bidi="sk-SK"/>
    </w:rPr>
  </w:style>
  <w:style w:type="character" w:customStyle="1" w:styleId="Zkladntext3Niekurzva">
    <w:name w:val="Základný text (3) + Nie kurzíva"/>
    <w:rsid w:val="008155B9"/>
    <w:rPr>
      <w:rFonts w:ascii="Times New Roman" w:eastAsia="Times New Roman" w:hAnsi="Times New Roman" w:cs="Times New Roman"/>
      <w:b w:val="0"/>
      <w:bCs w:val="0"/>
      <w:i/>
      <w:iCs/>
      <w:caps w:val="0"/>
      <w:smallCaps w:val="0"/>
      <w:strike w:val="0"/>
      <w:dstrike w:val="0"/>
      <w:color w:val="000000"/>
      <w:spacing w:val="0"/>
      <w:w w:val="100"/>
      <w:position w:val="0"/>
      <w:sz w:val="20"/>
      <w:szCs w:val="20"/>
      <w:u w:val="none"/>
      <w:vertAlign w:val="baseline"/>
      <w:lang w:val="sk-SK" w:eastAsia="sk-SK" w:bidi="sk-SK"/>
    </w:rPr>
  </w:style>
  <w:style w:type="character" w:customStyle="1" w:styleId="Zkladntext7">
    <w:name w:val="Základný text (7)"/>
    <w:rsid w:val="008155B9"/>
    <w:rPr>
      <w:rFonts w:ascii="Times New Roman" w:eastAsia="Times New Roman" w:hAnsi="Times New Roman" w:cs="Times New Roman"/>
      <w:b w:val="0"/>
      <w:bCs w:val="0"/>
      <w:i/>
      <w:iCs/>
      <w:caps w:val="0"/>
      <w:smallCaps w:val="0"/>
      <w:strike w:val="0"/>
      <w:dstrike w:val="0"/>
      <w:color w:val="000000"/>
      <w:spacing w:val="0"/>
      <w:w w:val="100"/>
      <w:position w:val="0"/>
      <w:sz w:val="22"/>
      <w:szCs w:val="22"/>
      <w:u w:val="single"/>
      <w:vertAlign w:val="baseline"/>
      <w:lang w:val="sk-SK" w:eastAsia="sk-SK" w:bidi="sk-SK"/>
    </w:rPr>
  </w:style>
  <w:style w:type="paragraph" w:customStyle="1" w:styleId="Zkladntext5">
    <w:name w:val="Základný text (5)"/>
    <w:basedOn w:val="Normlny"/>
    <w:rsid w:val="008155B9"/>
    <w:pPr>
      <w:widowControl w:val="0"/>
      <w:shd w:val="clear" w:color="auto" w:fill="FFFFFF"/>
      <w:suppressAutoHyphens/>
      <w:spacing w:before="360" w:after="0" w:line="470" w:lineRule="exact"/>
      <w:jc w:val="center"/>
    </w:pPr>
    <w:rPr>
      <w:rFonts w:ascii="Calibri" w:eastAsia="Calibri" w:hAnsi="Calibri" w:cs="Calibri"/>
      <w:b/>
      <w:bCs/>
      <w:sz w:val="32"/>
      <w:szCs w:val="32"/>
      <w:lang w:eastAsia="ar-SA"/>
    </w:rPr>
  </w:style>
  <w:style w:type="paragraph" w:customStyle="1" w:styleId="Zkladntext3">
    <w:name w:val="Základný text (3)"/>
    <w:basedOn w:val="Normlny"/>
    <w:link w:val="Zkladntext30"/>
    <w:rsid w:val="008155B9"/>
    <w:pPr>
      <w:widowControl w:val="0"/>
      <w:shd w:val="clear" w:color="auto" w:fill="FFFFFF"/>
      <w:suppressAutoHyphens/>
      <w:spacing w:before="1380" w:after="780" w:line="0" w:lineRule="atLeast"/>
      <w:ind w:hanging="340"/>
      <w:jc w:val="center"/>
    </w:pPr>
    <w:rPr>
      <w:rFonts w:ascii="Times New Roman" w:eastAsia="Times New Roman" w:hAnsi="Times New Roman" w:cs="Times New Roman"/>
      <w:i/>
      <w:iCs/>
      <w:sz w:val="20"/>
      <w:szCs w:val="20"/>
      <w:lang w:eastAsia="ar-SA"/>
    </w:rPr>
  </w:style>
  <w:style w:type="paragraph" w:customStyle="1" w:styleId="Zkladntext8">
    <w:name w:val="Základný text (8)"/>
    <w:basedOn w:val="Normlny"/>
    <w:rsid w:val="008155B9"/>
    <w:pPr>
      <w:widowControl w:val="0"/>
      <w:shd w:val="clear" w:color="auto" w:fill="FFFFFF"/>
      <w:suppressAutoHyphens/>
      <w:spacing w:after="0" w:line="254" w:lineRule="exact"/>
      <w:ind w:hanging="340"/>
    </w:pPr>
    <w:rPr>
      <w:rFonts w:ascii="Times New Roman" w:eastAsia="Times New Roman" w:hAnsi="Times New Roman" w:cs="Times New Roman"/>
      <w:sz w:val="20"/>
      <w:szCs w:val="20"/>
      <w:lang w:eastAsia="ar-SA"/>
    </w:rPr>
  </w:style>
  <w:style w:type="character" w:customStyle="1" w:styleId="ra">
    <w:name w:val="ra"/>
    <w:basedOn w:val="Predvolenpsmoodseku"/>
    <w:rsid w:val="008155B9"/>
  </w:style>
  <w:style w:type="paragraph" w:customStyle="1" w:styleId="Zkladntext21">
    <w:name w:val="Základný text 21"/>
    <w:basedOn w:val="Normlny"/>
    <w:rsid w:val="008155B9"/>
    <w:pPr>
      <w:tabs>
        <w:tab w:val="left" w:pos="720"/>
      </w:tabs>
      <w:suppressAutoHyphens/>
      <w:spacing w:after="0" w:line="240" w:lineRule="atLeast"/>
      <w:ind w:left="720" w:hanging="360"/>
      <w:jc w:val="both"/>
    </w:pPr>
    <w:rPr>
      <w:rFonts w:ascii="Times New Roman" w:eastAsia="Times New Roman" w:hAnsi="Times New Roman" w:cs="Calibri"/>
      <w:sz w:val="24"/>
      <w:szCs w:val="20"/>
      <w:lang w:eastAsia="ar-SA"/>
    </w:rPr>
  </w:style>
  <w:style w:type="paragraph" w:customStyle="1" w:styleId="Zkladntext210">
    <w:name w:val="Základní text 21"/>
    <w:basedOn w:val="Normlny"/>
    <w:rsid w:val="008155B9"/>
    <w:pPr>
      <w:suppressAutoHyphens/>
      <w:spacing w:after="0" w:line="240" w:lineRule="auto"/>
      <w:jc w:val="both"/>
    </w:pPr>
    <w:rPr>
      <w:rFonts w:ascii="Arial" w:eastAsia="Times New Roman" w:hAnsi="Arial" w:cs="Arial"/>
      <w:b/>
      <w:bCs/>
      <w:lang w:eastAsia="ar-SA"/>
    </w:rPr>
  </w:style>
  <w:style w:type="character" w:customStyle="1" w:styleId="Zkladntext30">
    <w:name w:val="Základný text (3)_"/>
    <w:basedOn w:val="Predvolenpsmoodseku"/>
    <w:link w:val="Zkladntext3"/>
    <w:rsid w:val="004F42C2"/>
    <w:rPr>
      <w:rFonts w:ascii="Times New Roman" w:eastAsia="Times New Roman" w:hAnsi="Times New Roman" w:cs="Times New Roman"/>
      <w:i/>
      <w:iCs/>
      <w:sz w:val="20"/>
      <w:szCs w:val="20"/>
      <w:shd w:val="clear" w:color="auto" w:fill="FFFFFF"/>
      <w:lang w:eastAsia="ar-SA"/>
    </w:rPr>
  </w:style>
  <w:style w:type="character" w:customStyle="1" w:styleId="apple-converted-space">
    <w:name w:val="apple-converted-space"/>
    <w:basedOn w:val="Predvolenpsmoodseku"/>
    <w:rsid w:val="00DF4368"/>
  </w:style>
  <w:style w:type="paragraph" w:customStyle="1" w:styleId="Zkladntext22">
    <w:name w:val="Základní text2"/>
    <w:rsid w:val="009563E2"/>
    <w:pPr>
      <w:widowControl w:val="0"/>
      <w:suppressAutoHyphens/>
      <w:autoSpaceDE w:val="0"/>
      <w:spacing w:before="160" w:after="0" w:line="240" w:lineRule="auto"/>
      <w:ind w:firstLine="454"/>
      <w:jc w:val="both"/>
    </w:pPr>
    <w:rPr>
      <w:rFonts w:ascii="Times New Roman" w:eastAsia="Times New Roman" w:hAnsi="Times New Roman" w:cs="Times New Roman"/>
      <w:color w:val="000000"/>
      <w:sz w:val="20"/>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159650">
      <w:bodyDiv w:val="1"/>
      <w:marLeft w:val="0"/>
      <w:marRight w:val="0"/>
      <w:marTop w:val="0"/>
      <w:marBottom w:val="0"/>
      <w:divBdr>
        <w:top w:val="none" w:sz="0" w:space="0" w:color="auto"/>
        <w:left w:val="none" w:sz="0" w:space="0" w:color="auto"/>
        <w:bottom w:val="none" w:sz="0" w:space="0" w:color="auto"/>
        <w:right w:val="none" w:sz="0" w:space="0" w:color="auto"/>
      </w:divBdr>
    </w:div>
    <w:div w:id="1573811100">
      <w:bodyDiv w:val="1"/>
      <w:marLeft w:val="0"/>
      <w:marRight w:val="0"/>
      <w:marTop w:val="0"/>
      <w:marBottom w:val="0"/>
      <w:divBdr>
        <w:top w:val="none" w:sz="0" w:space="0" w:color="auto"/>
        <w:left w:val="none" w:sz="0" w:space="0" w:color="auto"/>
        <w:bottom w:val="none" w:sz="0" w:space="0" w:color="auto"/>
        <w:right w:val="none" w:sz="0" w:space="0" w:color="auto"/>
      </w:divBdr>
    </w:div>
    <w:div w:id="199301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BF1E8-44C2-4957-AC05-6547D1826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12</Pages>
  <Words>3892</Words>
  <Characters>22189</Characters>
  <Application>Microsoft Office Word</Application>
  <DocSecurity>0</DocSecurity>
  <Lines>184</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Lenická</dc:creator>
  <cp:keywords/>
  <dc:description/>
  <cp:lastModifiedBy>Michal Šmýkala</cp:lastModifiedBy>
  <cp:revision>21</cp:revision>
  <cp:lastPrinted>2016-12-13T13:01:00Z</cp:lastPrinted>
  <dcterms:created xsi:type="dcterms:W3CDTF">2019-02-03T21:05:00Z</dcterms:created>
  <dcterms:modified xsi:type="dcterms:W3CDTF">2019-08-16T12:09:00Z</dcterms:modified>
</cp:coreProperties>
</file>